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5A" w:rsidRDefault="007A1518" w:rsidP="007A151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A1518">
        <w:rPr>
          <w:b/>
          <w:bCs/>
          <w:sz w:val="36"/>
          <w:szCs w:val="36"/>
        </w:rPr>
        <w:t>Kindergarten-1</w:t>
      </w:r>
      <w:r w:rsidRPr="007A1518">
        <w:rPr>
          <w:b/>
          <w:bCs/>
          <w:sz w:val="36"/>
          <w:szCs w:val="36"/>
          <w:vertAlign w:val="superscript"/>
        </w:rPr>
        <w:t>st</w:t>
      </w:r>
      <w:r w:rsidRPr="007A1518">
        <w:rPr>
          <w:b/>
          <w:bCs/>
          <w:sz w:val="36"/>
          <w:szCs w:val="36"/>
        </w:rPr>
        <w:t xml:space="preserve"> Grade Choice Board, Movements </w:t>
      </w:r>
      <w:r w:rsidR="00CA3C08">
        <w:rPr>
          <w:b/>
          <w:bCs/>
          <w:sz w:val="36"/>
          <w:szCs w:val="36"/>
        </w:rPr>
        <w:t>4-</w:t>
      </w:r>
      <w:r w:rsidR="00B35883">
        <w:rPr>
          <w:b/>
          <w:bCs/>
          <w:sz w:val="36"/>
          <w:szCs w:val="36"/>
        </w:rPr>
        <w:t>5</w:t>
      </w:r>
    </w:p>
    <w:p w:rsidR="007A1518" w:rsidRDefault="007A1518" w:rsidP="007A1518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A67C96" w:rsidRPr="00F904A9" w:rsidRDefault="00A67C96" w:rsidP="007A1518">
      <w:pPr>
        <w:spacing w:after="0" w:line="240" w:lineRule="auto"/>
        <w:jc w:val="center"/>
        <w:rPr>
          <w:color w:val="FF00FF"/>
          <w:sz w:val="20"/>
          <w:szCs w:val="20"/>
        </w:rPr>
      </w:pPr>
      <w:r w:rsidRPr="00F904A9">
        <w:rPr>
          <w:color w:val="FF00FF"/>
          <w:sz w:val="20"/>
          <w:szCs w:val="20"/>
        </w:rPr>
        <w:t>Complete Movement 4 before Movement 5.</w:t>
      </w:r>
      <w:r w:rsidR="00F9776D" w:rsidRPr="00F904A9">
        <w:rPr>
          <w:color w:val="FF00FF"/>
          <w:sz w:val="20"/>
          <w:szCs w:val="20"/>
        </w:rPr>
        <w:t xml:space="preserve"> Complete the parts within each movement in order.</w:t>
      </w:r>
    </w:p>
    <w:p w:rsidR="00A67C96" w:rsidRPr="000F3640" w:rsidRDefault="00A67C96" w:rsidP="007A1518">
      <w:pPr>
        <w:spacing w:after="0" w:line="240" w:lineRule="auto"/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299"/>
        <w:gridCol w:w="7299"/>
      </w:tblGrid>
      <w:tr w:rsidR="00664301" w:rsidRPr="007A1518" w:rsidTr="00664301">
        <w:tc>
          <w:tcPr>
            <w:tcW w:w="7299" w:type="dxa"/>
            <w:tcBorders>
              <w:right w:val="single" w:sz="18" w:space="0" w:color="auto"/>
            </w:tcBorders>
          </w:tcPr>
          <w:p w:rsidR="00664301" w:rsidRPr="007A1518" w:rsidRDefault="00664301" w:rsidP="007A15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Movement 4</w:t>
            </w:r>
          </w:p>
        </w:tc>
        <w:tc>
          <w:tcPr>
            <w:tcW w:w="72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64301" w:rsidRPr="007A1518" w:rsidRDefault="00664301" w:rsidP="007A15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Movement 5</w:t>
            </w:r>
          </w:p>
        </w:tc>
      </w:tr>
      <w:tr w:rsidR="00664301" w:rsidTr="00664301">
        <w:tc>
          <w:tcPr>
            <w:tcW w:w="7299" w:type="dxa"/>
            <w:tcBorders>
              <w:right w:val="single" w:sz="18" w:space="0" w:color="auto"/>
            </w:tcBorders>
          </w:tcPr>
          <w:p w:rsidR="00664301" w:rsidRPr="00E073FE" w:rsidRDefault="00664301" w:rsidP="00E073FE">
            <w:r>
              <w:rPr>
                <w:b/>
                <w:bCs/>
                <w:sz w:val="26"/>
                <w:szCs w:val="26"/>
              </w:rPr>
              <w:t xml:space="preserve">Part 1: </w:t>
            </w:r>
            <w:r w:rsidRPr="00E073FE">
              <w:rPr>
                <w:sz w:val="26"/>
                <w:szCs w:val="26"/>
              </w:rPr>
              <w:t xml:space="preserve">Watch </w:t>
            </w:r>
            <w:r>
              <w:rPr>
                <w:sz w:val="26"/>
                <w:szCs w:val="26"/>
              </w:rPr>
              <w:t>“</w:t>
            </w:r>
            <w:r w:rsidRPr="00E073FE">
              <w:rPr>
                <w:sz w:val="26"/>
                <w:szCs w:val="26"/>
              </w:rPr>
              <w:t>Quarter Note - Music Concept Song - MusicK8.com</w:t>
            </w:r>
            <w:r>
              <w:rPr>
                <w:sz w:val="26"/>
                <w:szCs w:val="26"/>
              </w:rPr>
              <w:t xml:space="preserve">” </w:t>
            </w:r>
            <w:hyperlink r:id="rId4" w:history="1">
              <w:r>
                <w:rPr>
                  <w:rStyle w:val="Hyperlink"/>
                </w:rPr>
                <w:t>https://www.youtube.com/watch?v=nlNxytJE3p8</w:t>
              </w:r>
            </w:hyperlink>
            <w:r>
              <w:t xml:space="preserve">, </w:t>
            </w:r>
            <w:r w:rsidRPr="00E073FE">
              <w:rPr>
                <w:sz w:val="26"/>
                <w:szCs w:val="26"/>
              </w:rPr>
              <w:t>“Give It A Rest - MusicK8.com Musical Concept Video</w:t>
            </w:r>
            <w:r>
              <w:rPr>
                <w:sz w:val="26"/>
                <w:szCs w:val="26"/>
              </w:rPr>
              <w:t xml:space="preserve">” </w:t>
            </w:r>
            <w:hyperlink r:id="rId5" w:history="1">
              <w:r>
                <w:rPr>
                  <w:rStyle w:val="Hyperlink"/>
                </w:rPr>
                <w:t>https://www.youtube.com/watch?v=XRG0LFNLcCA</w:t>
              </w:r>
            </w:hyperlink>
            <w:r>
              <w:t xml:space="preserve">, </w:t>
            </w:r>
            <w:r w:rsidRPr="00E073FE">
              <w:rPr>
                <w:sz w:val="26"/>
                <w:szCs w:val="26"/>
              </w:rPr>
              <w:t>and “Eighth Note and Beamed Eighth Note”</w:t>
            </w:r>
            <w:r w:rsidR="004F2942">
              <w:rPr>
                <w:sz w:val="26"/>
                <w:szCs w:val="26"/>
              </w:rPr>
              <w:t xml:space="preserve"> </w:t>
            </w:r>
            <w:hyperlink r:id="rId6" w:history="1">
              <w:r>
                <w:rPr>
                  <w:rStyle w:val="Hyperlink"/>
                </w:rPr>
                <w:t>https://www.youtube.com/watch?v=GirjlEk_EqI</w:t>
              </w:r>
            </w:hyperlink>
            <w:r w:rsidR="004F2942">
              <w:t xml:space="preserve"> </w:t>
            </w:r>
            <w:r w:rsidRPr="00E073FE">
              <w:rPr>
                <w:sz w:val="26"/>
                <w:szCs w:val="26"/>
              </w:rPr>
              <w:t>videos to review the three symbols.</w:t>
            </w:r>
          </w:p>
          <w:p w:rsidR="00664301" w:rsidRDefault="00664301" w:rsidP="007A1518">
            <w:pPr>
              <w:rPr>
                <w:sz w:val="26"/>
                <w:szCs w:val="26"/>
              </w:rPr>
            </w:pPr>
            <w:r w:rsidRPr="004A36A8">
              <w:rPr>
                <w:b/>
                <w:bCs/>
                <w:sz w:val="26"/>
                <w:szCs w:val="26"/>
              </w:rPr>
              <w:t xml:space="preserve">Part 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4A36A8">
              <w:rPr>
                <w:b/>
                <w:bCs/>
                <w:sz w:val="26"/>
                <w:szCs w:val="26"/>
              </w:rPr>
              <w:t>:</w:t>
            </w:r>
            <w:r w:rsidR="004F2942">
              <w:rPr>
                <w:b/>
                <w:bCs/>
                <w:sz w:val="26"/>
                <w:szCs w:val="26"/>
              </w:rPr>
              <w:t xml:space="preserve"> </w:t>
            </w:r>
            <w:r w:rsidRPr="00E073FE">
              <w:rPr>
                <w:sz w:val="26"/>
                <w:szCs w:val="26"/>
              </w:rPr>
              <w:t xml:space="preserve">Draw a picture of a quarter note and underneath it write </w:t>
            </w:r>
            <w:r w:rsidRPr="00E073FE">
              <w:rPr>
                <w:i/>
                <w:iCs/>
                <w:sz w:val="26"/>
                <w:szCs w:val="26"/>
              </w:rPr>
              <w:t>ta</w:t>
            </w:r>
            <w:r w:rsidRPr="00E073FE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that is what Quincy Quarter Note speaks whenever he appears</w:t>
            </w:r>
            <w:r w:rsidRPr="00E073FE">
              <w:rPr>
                <w:sz w:val="26"/>
                <w:szCs w:val="26"/>
              </w:rPr>
              <w:t>.</w:t>
            </w:r>
          </w:p>
          <w:p w:rsidR="00664301" w:rsidRPr="00664301" w:rsidRDefault="00664301" w:rsidP="007A1518">
            <w:pPr>
              <w:rPr>
                <w:sz w:val="26"/>
                <w:szCs w:val="26"/>
              </w:rPr>
            </w:pPr>
            <w:r w:rsidRPr="00664301">
              <w:rPr>
                <w:sz w:val="26"/>
                <w:szCs w:val="26"/>
              </w:rPr>
              <w:t xml:space="preserve">Draw a picture of a quarter rest and underneath it write </w:t>
            </w:r>
            <w:r w:rsidRPr="00664301">
              <w:rPr>
                <w:i/>
                <w:iCs/>
                <w:sz w:val="26"/>
                <w:szCs w:val="26"/>
              </w:rPr>
              <w:t>sh</w:t>
            </w:r>
            <w:r w:rsidRPr="00664301">
              <w:rPr>
                <w:sz w:val="26"/>
                <w:szCs w:val="26"/>
              </w:rPr>
              <w:t>; that is what Quinton Quarter Rest whispers whenever he appears.</w:t>
            </w:r>
            <w:r>
              <w:rPr>
                <w:sz w:val="26"/>
                <w:szCs w:val="26"/>
              </w:rPr>
              <w:t xml:space="preserve"> Draw a picture of a pair of beamed eighth notes and write </w:t>
            </w:r>
            <w:r w:rsidRPr="00664301">
              <w:rPr>
                <w:i/>
                <w:iCs/>
                <w:sz w:val="26"/>
                <w:szCs w:val="26"/>
              </w:rPr>
              <w:t>ti</w:t>
            </w:r>
            <w:r>
              <w:rPr>
                <w:sz w:val="26"/>
                <w:szCs w:val="26"/>
              </w:rPr>
              <w:t xml:space="preserve"> under each note</w:t>
            </w:r>
            <w:r w:rsidR="00A92D09">
              <w:rPr>
                <w:sz w:val="26"/>
                <w:szCs w:val="26"/>
              </w:rPr>
              <w:t xml:space="preserve"> head</w:t>
            </w:r>
            <w:r>
              <w:rPr>
                <w:sz w:val="26"/>
                <w:szCs w:val="26"/>
              </w:rPr>
              <w:t xml:space="preserve">; that is what Ellie Eighth Note speaks whenever she appears. That means </w:t>
            </w:r>
            <w:r w:rsidR="00A92D09" w:rsidRPr="00A92D09">
              <w:rPr>
                <w:sz w:val="26"/>
                <w:szCs w:val="26"/>
              </w:rPr>
              <w:t>a</w:t>
            </w:r>
            <w:r w:rsidR="00A92D09" w:rsidRPr="00A92D09">
              <w:rPr>
                <w:i/>
                <w:iCs/>
                <w:sz w:val="26"/>
                <w:szCs w:val="26"/>
              </w:rPr>
              <w:t xml:space="preserve"> pair</w:t>
            </w:r>
            <w:r>
              <w:rPr>
                <w:sz w:val="26"/>
                <w:szCs w:val="26"/>
              </w:rPr>
              <w:t xml:space="preserve">of beamed eighth notes says </w:t>
            </w:r>
            <w:r w:rsidRPr="00664301">
              <w:rPr>
                <w:i/>
                <w:iCs/>
                <w:sz w:val="26"/>
                <w:szCs w:val="26"/>
              </w:rPr>
              <w:t>ti-ti</w:t>
            </w:r>
            <w:r>
              <w:rPr>
                <w:sz w:val="26"/>
                <w:szCs w:val="26"/>
              </w:rPr>
              <w:t>.</w:t>
            </w:r>
          </w:p>
          <w:p w:rsidR="00664301" w:rsidRPr="004A36A8" w:rsidRDefault="00664301" w:rsidP="007A1518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Part 3: </w:t>
            </w:r>
            <w:r w:rsidRPr="00664301">
              <w:rPr>
                <w:sz w:val="26"/>
                <w:szCs w:val="26"/>
              </w:rPr>
              <w:t>Go on a scavenger hunt inside and/or outside your home and in your neighborhood</w:t>
            </w:r>
            <w:r>
              <w:rPr>
                <w:sz w:val="26"/>
                <w:szCs w:val="26"/>
              </w:rPr>
              <w:t>; take your pictures with you</w:t>
            </w:r>
            <w:r w:rsidRPr="0066430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Look for shapes that remind you of the three symbols. Whenever you see a shape that looks like a quarter note, speak </w:t>
            </w:r>
            <w:r w:rsidRPr="00664301">
              <w:rPr>
                <w:i/>
                <w:iCs/>
                <w:sz w:val="26"/>
                <w:szCs w:val="26"/>
              </w:rPr>
              <w:t>ta</w:t>
            </w:r>
            <w:r>
              <w:rPr>
                <w:sz w:val="26"/>
                <w:szCs w:val="26"/>
              </w:rPr>
              <w:t xml:space="preserve"> and clap once. When you see a shape that looks like a pair of </w:t>
            </w:r>
            <w:r w:rsidR="00A67C96">
              <w:rPr>
                <w:sz w:val="26"/>
                <w:szCs w:val="26"/>
              </w:rPr>
              <w:t xml:space="preserve">beamed </w:t>
            </w:r>
            <w:r>
              <w:rPr>
                <w:sz w:val="26"/>
                <w:szCs w:val="26"/>
              </w:rPr>
              <w:t xml:space="preserve">eighth notes, speak </w:t>
            </w:r>
            <w:r w:rsidRPr="00A67C96">
              <w:rPr>
                <w:i/>
                <w:iCs/>
                <w:sz w:val="26"/>
                <w:szCs w:val="26"/>
              </w:rPr>
              <w:t>ti-ti</w:t>
            </w:r>
            <w:r>
              <w:rPr>
                <w:sz w:val="26"/>
                <w:szCs w:val="26"/>
              </w:rPr>
              <w:t xml:space="preserve"> and clap 2 short sounds. When you see a shape that looks like a quarter rest, whisper </w:t>
            </w:r>
            <w:r w:rsidRPr="00A67C96">
              <w:rPr>
                <w:i/>
                <w:iCs/>
                <w:sz w:val="26"/>
                <w:szCs w:val="26"/>
              </w:rPr>
              <w:t>sh</w:t>
            </w:r>
            <w:r>
              <w:rPr>
                <w:sz w:val="26"/>
                <w:szCs w:val="26"/>
              </w:rPr>
              <w:t xml:space="preserve"> and turn the palms of your hands </w:t>
            </w:r>
            <w:r w:rsidR="00A67C96">
              <w:rPr>
                <w:sz w:val="26"/>
                <w:szCs w:val="26"/>
              </w:rPr>
              <w:t xml:space="preserve">up so that you can see them; do </w:t>
            </w:r>
            <w:r w:rsidR="00A67C96" w:rsidRPr="00A67C96">
              <w:rPr>
                <w:i/>
                <w:iCs/>
                <w:sz w:val="26"/>
                <w:szCs w:val="26"/>
              </w:rPr>
              <w:t>not</w:t>
            </w:r>
            <w:r w:rsidR="00A67C96">
              <w:rPr>
                <w:sz w:val="26"/>
                <w:szCs w:val="26"/>
              </w:rPr>
              <w:t xml:space="preserve"> clap! If you need some </w:t>
            </w:r>
            <w:r w:rsidR="00A92D09">
              <w:rPr>
                <w:sz w:val="26"/>
                <w:szCs w:val="26"/>
              </w:rPr>
              <w:t>suggestions of where to find your musical friends</w:t>
            </w:r>
            <w:r w:rsidR="00A67C96">
              <w:rPr>
                <w:sz w:val="26"/>
                <w:szCs w:val="26"/>
              </w:rPr>
              <w:t xml:space="preserve">, look at the “Note Family Scavenger Hunt” photos </w:t>
            </w:r>
            <w:r w:rsidR="00A67C96" w:rsidRPr="00A67C96">
              <w:rPr>
                <w:color w:val="FF00FF"/>
                <w:sz w:val="26"/>
                <w:szCs w:val="26"/>
              </w:rPr>
              <w:t>[Link is on ‘Directions’ page on web site.]</w:t>
            </w:r>
            <w:r w:rsidR="00A67C96">
              <w:rPr>
                <w:sz w:val="26"/>
                <w:szCs w:val="26"/>
              </w:rPr>
              <w:t xml:space="preserve">; try to find the shapes in the photos all by yourself. If you are having trouble seeing the shapes, look at the “Note Family Scavenger Hunt Hints”. </w:t>
            </w:r>
            <w:r w:rsidR="00A67C96" w:rsidRPr="00A67C96">
              <w:rPr>
                <w:color w:val="FF00FF"/>
                <w:sz w:val="26"/>
                <w:szCs w:val="26"/>
              </w:rPr>
              <w:t>[Link is on ‘Directions’ page on web site.]</w:t>
            </w:r>
            <w:r w:rsidR="004F2942">
              <w:rPr>
                <w:color w:val="FF00FF"/>
                <w:sz w:val="26"/>
                <w:szCs w:val="26"/>
              </w:rPr>
              <w:t xml:space="preserve"> </w:t>
            </w:r>
            <w:r w:rsidR="00A67C96" w:rsidRPr="00A67C96">
              <w:rPr>
                <w:sz w:val="26"/>
                <w:szCs w:val="26"/>
              </w:rPr>
              <w:t>You might see shapes similar to ones on the photo pages, but you can also find others!</w:t>
            </w:r>
            <w:r w:rsidR="004F2942">
              <w:rPr>
                <w:sz w:val="26"/>
                <w:szCs w:val="26"/>
              </w:rPr>
              <w:t xml:space="preserve"> </w:t>
            </w:r>
            <w:r w:rsidR="00A67C96" w:rsidRPr="00A67C96">
              <w:rPr>
                <w:sz w:val="26"/>
                <w:szCs w:val="26"/>
              </w:rPr>
              <w:t>How</w:t>
            </w:r>
            <w:r w:rsidR="00A67C96">
              <w:rPr>
                <w:sz w:val="26"/>
                <w:szCs w:val="26"/>
              </w:rPr>
              <w:t xml:space="preserve"> many different quarter notes, eighth notes, and quarter rests can you find on your scavenger hunt?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4A9" w:rsidRPr="007D33D9" w:rsidRDefault="00664301" w:rsidP="007A1518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Part 1: </w:t>
            </w:r>
            <w:r w:rsidR="00F904A9" w:rsidRPr="00F904A9">
              <w:rPr>
                <w:sz w:val="26"/>
                <w:szCs w:val="26"/>
              </w:rPr>
              <w:t>Watch the video</w:t>
            </w:r>
            <w:r w:rsidR="00F904A9">
              <w:rPr>
                <w:sz w:val="26"/>
                <w:szCs w:val="26"/>
              </w:rPr>
              <w:t xml:space="preserve"> “</w:t>
            </w:r>
            <w:r w:rsidR="00F904A9" w:rsidRPr="00F904A9">
              <w:rPr>
                <w:sz w:val="26"/>
                <w:szCs w:val="26"/>
              </w:rPr>
              <w:t>Introduction to Rhythm Reading: Stage One</w:t>
            </w:r>
            <w:r w:rsidR="00F904A9">
              <w:rPr>
                <w:sz w:val="26"/>
                <w:szCs w:val="26"/>
              </w:rPr>
              <w:t>”</w:t>
            </w:r>
            <w:r w:rsidR="007428D7">
              <w:rPr>
                <w:sz w:val="26"/>
                <w:szCs w:val="26"/>
              </w:rPr>
              <w:t xml:space="preserve"> [Visual Musical Minds]</w:t>
            </w:r>
            <w:r w:rsidR="004F2942">
              <w:rPr>
                <w:sz w:val="26"/>
                <w:szCs w:val="26"/>
              </w:rPr>
              <w:t xml:space="preserve"> </w:t>
            </w:r>
            <w:hyperlink r:id="rId7" w:history="1">
              <w:r w:rsidR="00F904A9">
                <w:rPr>
                  <w:rStyle w:val="Hyperlink"/>
                </w:rPr>
                <w:t>https://www.youtube.com/watch?v=4vZ5mlfZlgk&amp;t=14s</w:t>
              </w:r>
            </w:hyperlink>
            <w:r w:rsidR="00F904A9">
              <w:t xml:space="preserve">. </w:t>
            </w:r>
            <w:r w:rsidR="00F904A9" w:rsidRPr="00F904A9">
              <w:rPr>
                <w:sz w:val="26"/>
                <w:szCs w:val="26"/>
              </w:rPr>
              <w:t>This video focus</w:t>
            </w:r>
            <w:r w:rsidR="007428D7">
              <w:rPr>
                <w:sz w:val="26"/>
                <w:szCs w:val="26"/>
              </w:rPr>
              <w:t>es</w:t>
            </w:r>
            <w:r w:rsidR="00F904A9" w:rsidRPr="00F904A9">
              <w:rPr>
                <w:sz w:val="26"/>
                <w:szCs w:val="26"/>
              </w:rPr>
              <w:t xml:space="preserve"> on </w:t>
            </w:r>
            <w:r w:rsidR="00F904A9" w:rsidRPr="007D33D9">
              <w:rPr>
                <w:i/>
                <w:iCs/>
                <w:sz w:val="26"/>
                <w:szCs w:val="26"/>
              </w:rPr>
              <w:t>quarter notes and beamed eighth notes</w:t>
            </w:r>
            <w:r w:rsidR="00F904A9">
              <w:rPr>
                <w:sz w:val="26"/>
                <w:szCs w:val="26"/>
              </w:rPr>
              <w:t>.</w:t>
            </w:r>
            <w:r w:rsidR="007D33D9">
              <w:rPr>
                <w:sz w:val="26"/>
                <w:szCs w:val="26"/>
              </w:rPr>
              <w:t xml:space="preserve"> There are </w:t>
            </w:r>
            <w:r w:rsidR="007D33D9" w:rsidRPr="007D33D9">
              <w:rPr>
                <w:i/>
                <w:iCs/>
                <w:sz w:val="26"/>
                <w:szCs w:val="26"/>
              </w:rPr>
              <w:t>7 rhythm patterns</w:t>
            </w:r>
            <w:r w:rsidR="007D33D9">
              <w:rPr>
                <w:sz w:val="26"/>
                <w:szCs w:val="26"/>
              </w:rPr>
              <w:t xml:space="preserve">. You will perform each pattern 4 times by speaking and moving; a </w:t>
            </w:r>
            <w:r w:rsidR="007D33D9" w:rsidRPr="007D33D9">
              <w:rPr>
                <w:i/>
                <w:iCs/>
                <w:sz w:val="26"/>
                <w:szCs w:val="26"/>
              </w:rPr>
              <w:t>rhythm plucked by the violin</w:t>
            </w:r>
            <w:r w:rsidR="007D33D9">
              <w:rPr>
                <w:sz w:val="26"/>
                <w:szCs w:val="26"/>
              </w:rPr>
              <w:t xml:space="preserve"> will signal you to begin each pattern. Play the entire video 3 times so that you perform all 7 patterns by </w:t>
            </w:r>
            <w:r w:rsidR="007D33D9" w:rsidRPr="007D33D9">
              <w:rPr>
                <w:i/>
                <w:iCs/>
                <w:sz w:val="26"/>
                <w:szCs w:val="26"/>
              </w:rPr>
              <w:t>clapping</w:t>
            </w:r>
            <w:r w:rsidR="007D33D9">
              <w:rPr>
                <w:sz w:val="26"/>
                <w:szCs w:val="26"/>
              </w:rPr>
              <w:t xml:space="preserve"> the fi</w:t>
            </w:r>
            <w:r w:rsidR="004F2942">
              <w:rPr>
                <w:sz w:val="26"/>
                <w:szCs w:val="26"/>
              </w:rPr>
              <w:t>r</w:t>
            </w:r>
            <w:r w:rsidR="007D33D9">
              <w:rPr>
                <w:sz w:val="26"/>
                <w:szCs w:val="26"/>
              </w:rPr>
              <w:t xml:space="preserve">st time, </w:t>
            </w:r>
            <w:r w:rsidR="007D33D9" w:rsidRPr="007D33D9">
              <w:rPr>
                <w:i/>
                <w:iCs/>
                <w:sz w:val="26"/>
                <w:szCs w:val="26"/>
              </w:rPr>
              <w:t>patting</w:t>
            </w:r>
            <w:r w:rsidR="007D33D9">
              <w:rPr>
                <w:sz w:val="26"/>
                <w:szCs w:val="26"/>
              </w:rPr>
              <w:t xml:space="preserve"> the second time, and </w:t>
            </w:r>
            <w:r w:rsidR="007D33D9" w:rsidRPr="007D33D9">
              <w:rPr>
                <w:i/>
                <w:iCs/>
                <w:sz w:val="26"/>
                <w:szCs w:val="26"/>
              </w:rPr>
              <w:t>stepping</w:t>
            </w:r>
            <w:r w:rsidR="007D33D9">
              <w:rPr>
                <w:sz w:val="26"/>
                <w:szCs w:val="26"/>
              </w:rPr>
              <w:t xml:space="preserve"> the third time.</w:t>
            </w:r>
            <w:r w:rsidR="007428D7">
              <w:rPr>
                <w:sz w:val="26"/>
                <w:szCs w:val="26"/>
              </w:rPr>
              <w:t xml:space="preserve"> Rem</w:t>
            </w:r>
            <w:r w:rsidR="006F0C63">
              <w:rPr>
                <w:sz w:val="26"/>
                <w:szCs w:val="26"/>
              </w:rPr>
              <w:t xml:space="preserve">ember to speak </w:t>
            </w:r>
            <w:r w:rsidR="006F0C63" w:rsidRPr="006F0C63">
              <w:rPr>
                <w:i/>
                <w:iCs/>
                <w:sz w:val="26"/>
                <w:szCs w:val="26"/>
              </w:rPr>
              <w:t>ta</w:t>
            </w:r>
            <w:r w:rsidR="006F0C63">
              <w:rPr>
                <w:sz w:val="26"/>
                <w:szCs w:val="26"/>
              </w:rPr>
              <w:t xml:space="preserve"> for quarter notes and move once; speak </w:t>
            </w:r>
            <w:r w:rsidR="006F0C63" w:rsidRPr="006F0C63">
              <w:rPr>
                <w:i/>
                <w:iCs/>
                <w:sz w:val="26"/>
                <w:szCs w:val="26"/>
              </w:rPr>
              <w:t>ti-ti</w:t>
            </w:r>
            <w:r w:rsidR="006F0C63">
              <w:rPr>
                <w:sz w:val="26"/>
                <w:szCs w:val="26"/>
              </w:rPr>
              <w:t xml:space="preserve"> for eighth notes and make two short movements.</w:t>
            </w:r>
          </w:p>
          <w:p w:rsidR="007428D7" w:rsidRDefault="00664301" w:rsidP="007428D7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Part 2: </w:t>
            </w:r>
            <w:r w:rsidR="007D33D9" w:rsidRPr="007D33D9">
              <w:rPr>
                <w:sz w:val="26"/>
                <w:szCs w:val="26"/>
              </w:rPr>
              <w:t>Watch the video “</w:t>
            </w:r>
            <w:r w:rsidR="007428D7" w:rsidRPr="007428D7">
              <w:rPr>
                <w:sz w:val="26"/>
                <w:szCs w:val="26"/>
              </w:rPr>
              <w:t>Rhythm Clap Along: Level 1 ~ Quarter Notes &amp; Quarter Rests</w:t>
            </w:r>
            <w:r w:rsidR="007428D7">
              <w:rPr>
                <w:sz w:val="26"/>
                <w:szCs w:val="26"/>
              </w:rPr>
              <w:t xml:space="preserve">” </w:t>
            </w:r>
            <w:hyperlink r:id="rId8" w:history="1">
              <w:r w:rsidR="007428D7">
                <w:rPr>
                  <w:rStyle w:val="Hyperlink"/>
                </w:rPr>
                <w:t>https://www.youtube.com/watch?v=5KScreASSOg&amp;t=44s</w:t>
              </w:r>
            </w:hyperlink>
            <w:r w:rsidR="007428D7">
              <w:t xml:space="preserve">. </w:t>
            </w:r>
            <w:r w:rsidR="007428D7">
              <w:rPr>
                <w:sz w:val="26"/>
                <w:szCs w:val="26"/>
              </w:rPr>
              <w:t xml:space="preserve">This video focuses on </w:t>
            </w:r>
            <w:r w:rsidR="007428D7" w:rsidRPr="007428D7">
              <w:rPr>
                <w:i/>
                <w:iCs/>
                <w:sz w:val="26"/>
                <w:szCs w:val="26"/>
              </w:rPr>
              <w:t>quarter notes and quarter rests</w:t>
            </w:r>
            <w:r w:rsidR="007428D7">
              <w:rPr>
                <w:sz w:val="26"/>
                <w:szCs w:val="26"/>
              </w:rPr>
              <w:t xml:space="preserve">. There are </w:t>
            </w:r>
            <w:r w:rsidR="007428D7" w:rsidRPr="007428D7">
              <w:rPr>
                <w:i/>
                <w:iCs/>
                <w:sz w:val="26"/>
                <w:szCs w:val="26"/>
              </w:rPr>
              <w:t>6 rhythm patterns</w:t>
            </w:r>
            <w:r w:rsidR="007428D7">
              <w:rPr>
                <w:sz w:val="26"/>
                <w:szCs w:val="26"/>
              </w:rPr>
              <w:t xml:space="preserve"> (A-F) which are 4 measures long. You will perform each pattern once by speaking and moving; a 1-2-3-4 count will signal you to begin each pattern. Play the entire video 3 times so that you perform all 6 patterns by </w:t>
            </w:r>
            <w:r w:rsidR="007428D7" w:rsidRPr="007428D7">
              <w:rPr>
                <w:i/>
                <w:iCs/>
                <w:sz w:val="26"/>
                <w:szCs w:val="26"/>
              </w:rPr>
              <w:t>clapping</w:t>
            </w:r>
            <w:r w:rsidR="007428D7">
              <w:rPr>
                <w:sz w:val="26"/>
                <w:szCs w:val="26"/>
              </w:rPr>
              <w:t xml:space="preserve"> the first time, </w:t>
            </w:r>
            <w:r w:rsidR="007428D7" w:rsidRPr="007428D7">
              <w:rPr>
                <w:i/>
                <w:iCs/>
                <w:sz w:val="26"/>
                <w:szCs w:val="26"/>
              </w:rPr>
              <w:t>patting</w:t>
            </w:r>
            <w:r w:rsidR="007428D7">
              <w:rPr>
                <w:sz w:val="26"/>
                <w:szCs w:val="26"/>
              </w:rPr>
              <w:t xml:space="preserve"> the second time, and </w:t>
            </w:r>
            <w:r w:rsidR="007428D7" w:rsidRPr="007428D7">
              <w:rPr>
                <w:i/>
                <w:iCs/>
                <w:sz w:val="26"/>
                <w:szCs w:val="26"/>
              </w:rPr>
              <w:t>stepping</w:t>
            </w:r>
            <w:r w:rsidR="007428D7">
              <w:rPr>
                <w:sz w:val="26"/>
                <w:szCs w:val="26"/>
              </w:rPr>
              <w:t xml:space="preserve"> the third time as you speak every time. Remember </w:t>
            </w:r>
            <w:r w:rsidR="006F0C63">
              <w:rPr>
                <w:sz w:val="26"/>
                <w:szCs w:val="26"/>
              </w:rPr>
              <w:t>to</w:t>
            </w:r>
            <w:r w:rsidR="007428D7">
              <w:rPr>
                <w:sz w:val="26"/>
                <w:szCs w:val="26"/>
              </w:rPr>
              <w:t xml:space="preserve"> speak </w:t>
            </w:r>
            <w:r w:rsidR="007428D7" w:rsidRPr="007428D7">
              <w:rPr>
                <w:i/>
                <w:iCs/>
                <w:sz w:val="26"/>
                <w:szCs w:val="26"/>
              </w:rPr>
              <w:t>ta</w:t>
            </w:r>
            <w:r w:rsidR="007428D7">
              <w:rPr>
                <w:sz w:val="26"/>
                <w:szCs w:val="26"/>
              </w:rPr>
              <w:t xml:space="preserve"> for quarter notes</w:t>
            </w:r>
            <w:r w:rsidR="006F0C63">
              <w:rPr>
                <w:sz w:val="26"/>
                <w:szCs w:val="26"/>
              </w:rPr>
              <w:t xml:space="preserve"> and move once</w:t>
            </w:r>
            <w:r w:rsidR="007428D7">
              <w:rPr>
                <w:sz w:val="26"/>
                <w:szCs w:val="26"/>
              </w:rPr>
              <w:t xml:space="preserve">; whisper </w:t>
            </w:r>
            <w:r w:rsidR="007428D7" w:rsidRPr="007428D7">
              <w:rPr>
                <w:i/>
                <w:iCs/>
                <w:sz w:val="26"/>
                <w:szCs w:val="26"/>
              </w:rPr>
              <w:t>sh</w:t>
            </w:r>
            <w:r w:rsidR="007428D7">
              <w:rPr>
                <w:sz w:val="26"/>
                <w:szCs w:val="26"/>
              </w:rPr>
              <w:t xml:space="preserve"> for quarter rests and </w:t>
            </w:r>
            <w:r w:rsidR="007428D7" w:rsidRPr="007428D7">
              <w:rPr>
                <w:i/>
                <w:iCs/>
                <w:sz w:val="26"/>
                <w:szCs w:val="26"/>
              </w:rPr>
              <w:t>don’t</w:t>
            </w:r>
            <w:r w:rsidR="007428D7">
              <w:rPr>
                <w:sz w:val="26"/>
                <w:szCs w:val="26"/>
              </w:rPr>
              <w:t xml:space="preserve"> make a sound or movement!</w:t>
            </w:r>
          </w:p>
          <w:p w:rsidR="007D33D9" w:rsidRPr="00581574" w:rsidRDefault="00664301" w:rsidP="006F0C63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Part 3: </w:t>
            </w:r>
            <w:r w:rsidR="007D33D9" w:rsidRPr="007D33D9">
              <w:rPr>
                <w:sz w:val="26"/>
                <w:szCs w:val="26"/>
              </w:rPr>
              <w:t>Watch the video “</w:t>
            </w:r>
            <w:r w:rsidR="006F0C63" w:rsidRPr="006F0C63">
              <w:rPr>
                <w:sz w:val="26"/>
                <w:szCs w:val="26"/>
              </w:rPr>
              <w:t xml:space="preserve">Rhythm Clap Along: Level 2 </w:t>
            </w:r>
            <w:r w:rsidR="006F0C63">
              <w:rPr>
                <w:sz w:val="26"/>
                <w:szCs w:val="26"/>
              </w:rPr>
              <w:t>-</w:t>
            </w:r>
            <w:r w:rsidR="006F0C63" w:rsidRPr="006F0C63">
              <w:rPr>
                <w:sz w:val="26"/>
                <w:szCs w:val="26"/>
              </w:rPr>
              <w:t xml:space="preserve"> Quarter Notes, Quarter Rests &amp; Eighth Notes</w:t>
            </w:r>
            <w:r w:rsidR="006F0C63">
              <w:rPr>
                <w:sz w:val="26"/>
                <w:szCs w:val="26"/>
              </w:rPr>
              <w:t xml:space="preserve">” </w:t>
            </w:r>
            <w:hyperlink r:id="rId9" w:history="1">
              <w:r w:rsidR="006F0C63">
                <w:rPr>
                  <w:rStyle w:val="Hyperlink"/>
                </w:rPr>
                <w:t>https://www.youtube.com/watch?v=lBuU2OF5FSg&amp;t=14s</w:t>
              </w:r>
            </w:hyperlink>
            <w:r w:rsidR="006F0C63">
              <w:t xml:space="preserve">. </w:t>
            </w:r>
            <w:r w:rsidR="006F0C63" w:rsidRPr="006F0C63">
              <w:rPr>
                <w:sz w:val="26"/>
                <w:szCs w:val="26"/>
              </w:rPr>
              <w:t xml:space="preserve">This video focuses on </w:t>
            </w:r>
            <w:r w:rsidR="006F0C63" w:rsidRPr="006F0C63">
              <w:rPr>
                <w:i/>
                <w:iCs/>
                <w:sz w:val="26"/>
                <w:szCs w:val="26"/>
              </w:rPr>
              <w:t>quarter notes, quarter rests and beamed eighth notes</w:t>
            </w:r>
            <w:r w:rsidR="006F0C63">
              <w:rPr>
                <w:sz w:val="26"/>
                <w:szCs w:val="26"/>
              </w:rPr>
              <w:t xml:space="preserve">. Once again, there are </w:t>
            </w:r>
            <w:r w:rsidR="006F0C63" w:rsidRPr="002342D2">
              <w:rPr>
                <w:i/>
                <w:iCs/>
                <w:sz w:val="26"/>
                <w:szCs w:val="26"/>
              </w:rPr>
              <w:t>6 rhythm patterns</w:t>
            </w:r>
            <w:r w:rsidR="006F0C63">
              <w:rPr>
                <w:sz w:val="26"/>
                <w:szCs w:val="26"/>
              </w:rPr>
              <w:t xml:space="preserve"> (A-F), 4 measures each. Perform this video in the same way that you performed the first two videos—</w:t>
            </w:r>
            <w:r w:rsidR="006F0C63" w:rsidRPr="006F0C63">
              <w:rPr>
                <w:i/>
                <w:iCs/>
                <w:sz w:val="26"/>
                <w:szCs w:val="26"/>
              </w:rPr>
              <w:t>3 times</w:t>
            </w:r>
            <w:r w:rsidR="006F0C63">
              <w:rPr>
                <w:sz w:val="26"/>
                <w:szCs w:val="26"/>
              </w:rPr>
              <w:t xml:space="preserve">, moving </w:t>
            </w:r>
            <w:r w:rsidR="002342D2" w:rsidRPr="002342D2">
              <w:rPr>
                <w:i/>
                <w:iCs/>
                <w:sz w:val="26"/>
                <w:szCs w:val="26"/>
              </w:rPr>
              <w:t>3</w:t>
            </w:r>
            <w:r w:rsidR="006F0C63" w:rsidRPr="002342D2">
              <w:rPr>
                <w:i/>
                <w:iCs/>
                <w:sz w:val="26"/>
                <w:szCs w:val="26"/>
              </w:rPr>
              <w:t xml:space="preserve"> ways</w:t>
            </w:r>
            <w:r w:rsidR="006F0C63">
              <w:rPr>
                <w:sz w:val="26"/>
                <w:szCs w:val="26"/>
              </w:rPr>
              <w:t xml:space="preserve"> and speaking. It is a bit more challenging to perform all three symbols in combination, so do not be worried if it takes several tries!</w:t>
            </w:r>
            <w:r w:rsidR="002342D2">
              <w:rPr>
                <w:sz w:val="26"/>
                <w:szCs w:val="26"/>
              </w:rPr>
              <w:t xml:space="preserve"> You will be successful!</w:t>
            </w:r>
          </w:p>
        </w:tc>
      </w:tr>
    </w:tbl>
    <w:p w:rsidR="007A1518" w:rsidRDefault="007A1518"/>
    <w:sectPr w:rsidR="007A1518" w:rsidSect="00372885">
      <w:pgSz w:w="15840" w:h="12240" w:orient="landscape"/>
      <w:pgMar w:top="288" w:right="288" w:bottom="24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2A80"/>
    <w:rsid w:val="000B30C0"/>
    <w:rsid w:val="000F3640"/>
    <w:rsid w:val="00177911"/>
    <w:rsid w:val="002342D2"/>
    <w:rsid w:val="002C486F"/>
    <w:rsid w:val="00371D71"/>
    <w:rsid w:val="00372885"/>
    <w:rsid w:val="004A36A8"/>
    <w:rsid w:val="004F2942"/>
    <w:rsid w:val="00522B06"/>
    <w:rsid w:val="00530F26"/>
    <w:rsid w:val="00581574"/>
    <w:rsid w:val="00591C33"/>
    <w:rsid w:val="006316D6"/>
    <w:rsid w:val="00664301"/>
    <w:rsid w:val="006F0C63"/>
    <w:rsid w:val="007428D7"/>
    <w:rsid w:val="00797B58"/>
    <w:rsid w:val="007A1518"/>
    <w:rsid w:val="007D33D9"/>
    <w:rsid w:val="008F6E2B"/>
    <w:rsid w:val="00A22290"/>
    <w:rsid w:val="00A67C96"/>
    <w:rsid w:val="00A92D09"/>
    <w:rsid w:val="00AC70D4"/>
    <w:rsid w:val="00B35883"/>
    <w:rsid w:val="00CA3C08"/>
    <w:rsid w:val="00CC0E76"/>
    <w:rsid w:val="00CC2A80"/>
    <w:rsid w:val="00CE250F"/>
    <w:rsid w:val="00E073FE"/>
    <w:rsid w:val="00E822E0"/>
    <w:rsid w:val="00EE7A74"/>
    <w:rsid w:val="00F17E14"/>
    <w:rsid w:val="00F904A9"/>
    <w:rsid w:val="00F9776D"/>
    <w:rsid w:val="00FA3C8D"/>
    <w:rsid w:val="00FC0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2E0"/>
  </w:style>
  <w:style w:type="paragraph" w:styleId="Heading1">
    <w:name w:val="heading 1"/>
    <w:basedOn w:val="Normal"/>
    <w:next w:val="Normal"/>
    <w:link w:val="Heading1Char"/>
    <w:uiPriority w:val="9"/>
    <w:qFormat/>
    <w:rsid w:val="00E073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73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E073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KScreASSOg&amp;t=44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vZ5mlfZlgk&amp;t=14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irjlEk_Eq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RG0LFNLcC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nlNxytJE3p8" TargetMode="External"/><Relationship Id="rId9" Type="http://schemas.openxmlformats.org/officeDocument/2006/relationships/hyperlink" Target="https://www.youtube.com/watch?v=lBuU2OF5FSg&amp;t=14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Seaboch</dc:creator>
  <cp:keywords/>
  <dc:description/>
  <cp:lastModifiedBy>Michelle</cp:lastModifiedBy>
  <cp:revision>11</cp:revision>
  <dcterms:created xsi:type="dcterms:W3CDTF">2020-04-28T16:26:00Z</dcterms:created>
  <dcterms:modified xsi:type="dcterms:W3CDTF">2020-04-28T20:06:00Z</dcterms:modified>
</cp:coreProperties>
</file>