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77FB" w14:textId="77777777" w:rsidR="006F261B" w:rsidRDefault="006F261B" w:rsidP="004A583A">
      <w:pPr>
        <w:spacing w:after="0"/>
        <w:jc w:val="center"/>
        <w:rPr>
          <w:b/>
          <w:bCs/>
          <w:sz w:val="36"/>
          <w:szCs w:val="36"/>
        </w:rPr>
      </w:pPr>
      <w:r w:rsidRPr="006F261B">
        <w:rPr>
          <w:b/>
          <w:bCs/>
          <w:sz w:val="36"/>
          <w:szCs w:val="36"/>
        </w:rPr>
        <w:t>2</w:t>
      </w:r>
      <w:r w:rsidRPr="006F261B">
        <w:rPr>
          <w:b/>
          <w:bCs/>
          <w:sz w:val="36"/>
          <w:szCs w:val="36"/>
          <w:vertAlign w:val="superscript"/>
        </w:rPr>
        <w:t>nd</w:t>
      </w:r>
      <w:r w:rsidRPr="006F261B">
        <w:rPr>
          <w:b/>
          <w:bCs/>
          <w:sz w:val="36"/>
          <w:szCs w:val="36"/>
        </w:rPr>
        <w:t xml:space="preserve"> Grade Choice Board</w:t>
      </w:r>
      <w:r w:rsidR="004A583A">
        <w:rPr>
          <w:b/>
          <w:bCs/>
          <w:sz w:val="36"/>
          <w:szCs w:val="36"/>
        </w:rPr>
        <w:t xml:space="preserve">, </w:t>
      </w:r>
      <w:r w:rsidRPr="006F261B">
        <w:rPr>
          <w:b/>
          <w:bCs/>
          <w:sz w:val="36"/>
          <w:szCs w:val="36"/>
        </w:rPr>
        <w:t xml:space="preserve">Movements </w:t>
      </w:r>
      <w:r w:rsidR="0006138D">
        <w:rPr>
          <w:b/>
          <w:bCs/>
          <w:sz w:val="36"/>
          <w:szCs w:val="36"/>
        </w:rPr>
        <w:t>3</w:t>
      </w:r>
      <w:r w:rsidR="004A583A">
        <w:rPr>
          <w:b/>
          <w:bCs/>
          <w:sz w:val="36"/>
          <w:szCs w:val="36"/>
        </w:rPr>
        <w:t>-</w:t>
      </w:r>
      <w:r w:rsidR="0006138D">
        <w:rPr>
          <w:b/>
          <w:bCs/>
          <w:sz w:val="36"/>
          <w:szCs w:val="36"/>
        </w:rPr>
        <w:t>4</w:t>
      </w:r>
    </w:p>
    <w:p w14:paraId="73C697F2" w14:textId="77777777" w:rsidR="006F261B" w:rsidRPr="00486BC0" w:rsidRDefault="006F261B" w:rsidP="00486BC0">
      <w:pPr>
        <w:spacing w:after="0"/>
        <w:jc w:val="center"/>
        <w:rPr>
          <w:sz w:val="16"/>
          <w:szCs w:val="16"/>
        </w:rPr>
      </w:pPr>
    </w:p>
    <w:p w14:paraId="24C00EDC" w14:textId="77777777" w:rsidR="003502EA" w:rsidRPr="00BE3B45" w:rsidRDefault="003502EA" w:rsidP="003502EA">
      <w:pPr>
        <w:spacing w:after="0"/>
        <w:jc w:val="center"/>
        <w:rPr>
          <w:color w:val="FF00FF"/>
          <w:sz w:val="20"/>
          <w:szCs w:val="20"/>
        </w:rPr>
      </w:pPr>
      <w:r w:rsidRPr="00BE3B45">
        <w:rPr>
          <w:color w:val="FF00FF"/>
          <w:sz w:val="20"/>
          <w:szCs w:val="20"/>
        </w:rPr>
        <w:t xml:space="preserve">Complete Movement </w:t>
      </w:r>
      <w:r w:rsidR="0038087E" w:rsidRPr="00BE3B45">
        <w:rPr>
          <w:color w:val="FF00FF"/>
          <w:sz w:val="20"/>
          <w:szCs w:val="20"/>
        </w:rPr>
        <w:t>3</w:t>
      </w:r>
      <w:r w:rsidRPr="00BE3B45">
        <w:rPr>
          <w:color w:val="FF00FF"/>
          <w:sz w:val="20"/>
          <w:szCs w:val="20"/>
        </w:rPr>
        <w:t xml:space="preserve"> before Movement </w:t>
      </w:r>
      <w:r w:rsidR="0038087E" w:rsidRPr="00BE3B45">
        <w:rPr>
          <w:color w:val="FF00FF"/>
          <w:sz w:val="20"/>
          <w:szCs w:val="20"/>
        </w:rPr>
        <w:t>4</w:t>
      </w:r>
      <w:r w:rsidRPr="00BE3B45">
        <w:rPr>
          <w:color w:val="FF00FF"/>
          <w:sz w:val="20"/>
          <w:szCs w:val="20"/>
        </w:rPr>
        <w:t>. Complete the parts within each movement in order.</w:t>
      </w:r>
    </w:p>
    <w:p w14:paraId="7706CFC8" w14:textId="77777777" w:rsidR="00486BC0" w:rsidRPr="00486BC0" w:rsidRDefault="00486BC0" w:rsidP="00486BC0">
      <w:pPr>
        <w:spacing w:after="0"/>
        <w:jc w:val="center"/>
        <w:rPr>
          <w:sz w:val="16"/>
          <w:szCs w:val="16"/>
        </w:rPr>
      </w:pPr>
    </w:p>
    <w:tbl>
      <w:tblPr>
        <w:tblStyle w:val="TableGrid"/>
        <w:tblW w:w="14377"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7537"/>
        <w:gridCol w:w="6840"/>
      </w:tblGrid>
      <w:tr w:rsidR="003502EA" w14:paraId="18BA9944" w14:textId="77777777" w:rsidTr="0081347C">
        <w:tc>
          <w:tcPr>
            <w:tcW w:w="7537" w:type="dxa"/>
            <w:tcBorders>
              <w:bottom w:val="single" w:sz="2" w:space="0" w:color="auto"/>
            </w:tcBorders>
          </w:tcPr>
          <w:p w14:paraId="5B5E1EE5" w14:textId="77777777" w:rsidR="003502EA" w:rsidRPr="004A583A" w:rsidRDefault="003502EA" w:rsidP="004A583A">
            <w:pPr>
              <w:jc w:val="center"/>
              <w:rPr>
                <w:b/>
                <w:bCs/>
                <w:sz w:val="32"/>
                <w:szCs w:val="32"/>
              </w:rPr>
            </w:pPr>
            <w:r>
              <w:rPr>
                <w:b/>
                <w:bCs/>
                <w:sz w:val="32"/>
                <w:szCs w:val="32"/>
              </w:rPr>
              <w:t xml:space="preserve">Movement </w:t>
            </w:r>
            <w:r w:rsidR="0006138D">
              <w:rPr>
                <w:b/>
                <w:bCs/>
                <w:sz w:val="32"/>
                <w:szCs w:val="32"/>
              </w:rPr>
              <w:t>3</w:t>
            </w:r>
          </w:p>
        </w:tc>
        <w:tc>
          <w:tcPr>
            <w:tcW w:w="6840" w:type="dxa"/>
            <w:tcBorders>
              <w:bottom w:val="single" w:sz="2" w:space="0" w:color="auto"/>
            </w:tcBorders>
          </w:tcPr>
          <w:p w14:paraId="44D41F1E" w14:textId="77777777" w:rsidR="003502EA" w:rsidRPr="004A583A" w:rsidRDefault="003502EA" w:rsidP="004A583A">
            <w:pPr>
              <w:jc w:val="center"/>
              <w:rPr>
                <w:b/>
                <w:bCs/>
                <w:sz w:val="32"/>
                <w:szCs w:val="32"/>
              </w:rPr>
            </w:pPr>
            <w:r>
              <w:rPr>
                <w:b/>
                <w:bCs/>
                <w:sz w:val="32"/>
                <w:szCs w:val="32"/>
              </w:rPr>
              <w:t xml:space="preserve">Movement </w:t>
            </w:r>
            <w:r w:rsidR="0006138D">
              <w:rPr>
                <w:b/>
                <w:bCs/>
                <w:sz w:val="32"/>
                <w:szCs w:val="32"/>
              </w:rPr>
              <w:t>4</w:t>
            </w:r>
          </w:p>
        </w:tc>
      </w:tr>
      <w:tr w:rsidR="003502EA" w14:paraId="28A0D8E6" w14:textId="77777777" w:rsidTr="0081347C">
        <w:tc>
          <w:tcPr>
            <w:tcW w:w="7537" w:type="dxa"/>
            <w:tcBorders>
              <w:top w:val="single" w:sz="2" w:space="0" w:color="auto"/>
              <w:bottom w:val="single" w:sz="18" w:space="0" w:color="auto"/>
            </w:tcBorders>
          </w:tcPr>
          <w:p w14:paraId="49969799" w14:textId="5D3159A7" w:rsidR="003502EA" w:rsidRDefault="003502EA" w:rsidP="006F261B">
            <w:pPr>
              <w:rPr>
                <w:sz w:val="26"/>
                <w:szCs w:val="26"/>
              </w:rPr>
            </w:pPr>
            <w:r w:rsidRPr="00D448D5">
              <w:rPr>
                <w:b/>
                <w:bCs/>
                <w:sz w:val="26"/>
                <w:szCs w:val="26"/>
              </w:rPr>
              <w:t>Part 1:</w:t>
            </w:r>
            <w:r>
              <w:rPr>
                <w:sz w:val="26"/>
                <w:szCs w:val="26"/>
              </w:rPr>
              <w:t xml:space="preserve"> Watch “</w:t>
            </w:r>
            <w:r w:rsidR="0038087E" w:rsidRPr="0038087E">
              <w:rPr>
                <w:sz w:val="26"/>
                <w:szCs w:val="26"/>
              </w:rPr>
              <w:t xml:space="preserve">Rhythm Clap Along: Level 3 </w:t>
            </w:r>
            <w:r w:rsidR="0038087E">
              <w:rPr>
                <w:sz w:val="26"/>
                <w:szCs w:val="26"/>
              </w:rPr>
              <w:t>-</w:t>
            </w:r>
            <w:r w:rsidR="0038087E" w:rsidRPr="0038087E">
              <w:rPr>
                <w:sz w:val="26"/>
                <w:szCs w:val="26"/>
              </w:rPr>
              <w:t xml:space="preserve"> Half Notes Quarter Notes &amp; Quarter Rests</w:t>
            </w:r>
            <w:r>
              <w:rPr>
                <w:sz w:val="26"/>
                <w:szCs w:val="26"/>
              </w:rPr>
              <w:t xml:space="preserve">” </w:t>
            </w:r>
            <w:hyperlink r:id="rId4" w:history="1">
              <w:r w:rsidR="0038087E" w:rsidRPr="0038087E">
                <w:rPr>
                  <w:color w:val="0000FF"/>
                  <w:u w:val="single"/>
                </w:rPr>
                <w:t>https://www.youtube.com/watch?v=nXNzRAb6C8s&amp;t=17s</w:t>
              </w:r>
            </w:hyperlink>
            <w:r w:rsidR="0038087E">
              <w:t xml:space="preserve">. </w:t>
            </w:r>
            <w:r w:rsidR="0038087E" w:rsidRPr="0038087E">
              <w:rPr>
                <w:sz w:val="26"/>
                <w:szCs w:val="26"/>
              </w:rPr>
              <w:t>This video</w:t>
            </w:r>
            <w:r w:rsidR="0038087E">
              <w:rPr>
                <w:sz w:val="26"/>
                <w:szCs w:val="26"/>
              </w:rPr>
              <w:t xml:space="preserve"> is a good warm-up while it</w:t>
            </w:r>
            <w:r w:rsidR="0038087E" w:rsidRPr="0038087E">
              <w:rPr>
                <w:sz w:val="26"/>
                <w:szCs w:val="26"/>
              </w:rPr>
              <w:t xml:space="preserve"> focuses on </w:t>
            </w:r>
            <w:r w:rsidR="0038087E">
              <w:rPr>
                <w:sz w:val="26"/>
                <w:szCs w:val="26"/>
              </w:rPr>
              <w:t xml:space="preserve">quarter notes, quarter rests, and half notes. </w:t>
            </w:r>
            <w:r w:rsidR="00BC56A7">
              <w:rPr>
                <w:sz w:val="26"/>
                <w:szCs w:val="26"/>
              </w:rPr>
              <w:t xml:space="preserve">There are </w:t>
            </w:r>
            <w:r w:rsidR="00BC56A7" w:rsidRPr="00BC56A7">
              <w:rPr>
                <w:i/>
                <w:iCs/>
                <w:sz w:val="26"/>
                <w:szCs w:val="26"/>
              </w:rPr>
              <w:t>6 rhythm patterns</w:t>
            </w:r>
            <w:r w:rsidR="00BC56A7">
              <w:rPr>
                <w:sz w:val="26"/>
                <w:szCs w:val="26"/>
              </w:rPr>
              <w:t xml:space="preserve"> (A-F) which are 4 measures long. You will perform each pattern once by speaking and moving; a </w:t>
            </w:r>
            <w:r w:rsidR="00A31AC8">
              <w:rPr>
                <w:sz w:val="26"/>
                <w:szCs w:val="26"/>
              </w:rPr>
              <w:t>1-2-3-4 count</w:t>
            </w:r>
            <w:r w:rsidR="00BC56A7">
              <w:rPr>
                <w:sz w:val="26"/>
                <w:szCs w:val="26"/>
              </w:rPr>
              <w:t xml:space="preserve"> will signal you to begin each pattern. Play the entire video 3 times so that you perform all 6 patterns by </w:t>
            </w:r>
            <w:r w:rsidR="00BC56A7" w:rsidRPr="001C55F3">
              <w:rPr>
                <w:i/>
                <w:iCs/>
                <w:sz w:val="26"/>
                <w:szCs w:val="26"/>
              </w:rPr>
              <w:t>clapping</w:t>
            </w:r>
            <w:r w:rsidR="00BC56A7">
              <w:rPr>
                <w:sz w:val="26"/>
                <w:szCs w:val="26"/>
              </w:rPr>
              <w:t xml:space="preserve"> the first time, </w:t>
            </w:r>
            <w:r w:rsidR="00BC56A7" w:rsidRPr="001C55F3">
              <w:rPr>
                <w:i/>
                <w:iCs/>
                <w:sz w:val="26"/>
                <w:szCs w:val="26"/>
              </w:rPr>
              <w:t>patting</w:t>
            </w:r>
            <w:r w:rsidR="00BC56A7">
              <w:rPr>
                <w:sz w:val="26"/>
                <w:szCs w:val="26"/>
              </w:rPr>
              <w:t xml:space="preserve"> the second time, and </w:t>
            </w:r>
            <w:r w:rsidR="00BC56A7" w:rsidRPr="001C55F3">
              <w:rPr>
                <w:i/>
                <w:iCs/>
                <w:sz w:val="26"/>
                <w:szCs w:val="26"/>
              </w:rPr>
              <w:t>stepping</w:t>
            </w:r>
            <w:r w:rsidR="00BC56A7">
              <w:rPr>
                <w:sz w:val="26"/>
                <w:szCs w:val="26"/>
              </w:rPr>
              <w:t xml:space="preserve"> the third time as you speak every time. Remember that you are speaking </w:t>
            </w:r>
            <w:r w:rsidR="00BC56A7" w:rsidRPr="00BC56A7">
              <w:rPr>
                <w:i/>
                <w:iCs/>
                <w:sz w:val="26"/>
                <w:szCs w:val="26"/>
              </w:rPr>
              <w:t>ta</w:t>
            </w:r>
            <w:r w:rsidR="00BC56A7">
              <w:rPr>
                <w:sz w:val="26"/>
                <w:szCs w:val="26"/>
              </w:rPr>
              <w:t xml:space="preserve"> for quarter notes and </w:t>
            </w:r>
            <w:r w:rsidR="00BC56A7" w:rsidRPr="00BC56A7">
              <w:rPr>
                <w:i/>
                <w:iCs/>
                <w:sz w:val="26"/>
                <w:szCs w:val="26"/>
              </w:rPr>
              <w:t>ta-ah</w:t>
            </w:r>
            <w:r w:rsidR="00BC56A7">
              <w:rPr>
                <w:sz w:val="26"/>
                <w:szCs w:val="26"/>
              </w:rPr>
              <w:t xml:space="preserve"> for half notes; whisper </w:t>
            </w:r>
            <w:r w:rsidR="00BC56A7" w:rsidRPr="00BC56A7">
              <w:rPr>
                <w:i/>
                <w:iCs/>
                <w:sz w:val="26"/>
                <w:szCs w:val="26"/>
              </w:rPr>
              <w:t>sh</w:t>
            </w:r>
            <w:r w:rsidR="00BC56A7">
              <w:rPr>
                <w:sz w:val="26"/>
                <w:szCs w:val="26"/>
              </w:rPr>
              <w:t xml:space="preserve"> for quarter rests.</w:t>
            </w:r>
          </w:p>
          <w:p w14:paraId="3142B6E1" w14:textId="77777777" w:rsidR="00CB144C" w:rsidRDefault="00CB144C" w:rsidP="006F261B">
            <w:pPr>
              <w:rPr>
                <w:sz w:val="26"/>
                <w:szCs w:val="26"/>
              </w:rPr>
            </w:pPr>
            <w:r w:rsidRPr="00D33058">
              <w:rPr>
                <w:b/>
                <w:bCs/>
                <w:sz w:val="26"/>
                <w:szCs w:val="26"/>
              </w:rPr>
              <w:t>Part 2:</w:t>
            </w:r>
            <w:r>
              <w:rPr>
                <w:sz w:val="26"/>
                <w:szCs w:val="26"/>
              </w:rPr>
              <w:t xml:space="preserve"> Go to “SFS Kids: Fun &amp; Games With Music!” web site </w:t>
            </w:r>
            <w:hyperlink r:id="rId5" w:history="1">
              <w:r w:rsidRPr="00BC56A7">
                <w:rPr>
                  <w:color w:val="0000FF"/>
                  <w:u w:val="single"/>
                </w:rPr>
                <w:t>http://www.sfskids.org/</w:t>
              </w:r>
            </w:hyperlink>
            <w:r>
              <w:rPr>
                <w:sz w:val="26"/>
                <w:szCs w:val="26"/>
              </w:rPr>
              <w:t>. Above the “Welcome” statement, click on “Compose”. Click on “</w:t>
            </w:r>
            <w:r>
              <w:rPr>
                <w:sz w:val="26"/>
                <w:szCs w:val="26"/>
              </w:rPr>
              <w:sym w:font="Wingdings" w:char="F0FC"/>
            </w:r>
            <w:r>
              <w:rPr>
                <w:sz w:val="26"/>
                <w:szCs w:val="26"/>
              </w:rPr>
              <w:t xml:space="preserve"> Let’s Start!”. Click on “</w:t>
            </w:r>
            <w:r>
              <w:rPr>
                <w:rFonts w:cstheme="minorHAnsi"/>
                <w:sz w:val="26"/>
                <w:szCs w:val="26"/>
              </w:rPr>
              <w:t>→</w:t>
            </w:r>
            <w:r>
              <w:rPr>
                <w:sz w:val="26"/>
                <w:szCs w:val="26"/>
              </w:rPr>
              <w:t xml:space="preserve"> Music Lessons”. Complete the lessons on “Notes”, “Rests”, and “Rhythm”.</w:t>
            </w:r>
          </w:p>
          <w:p w14:paraId="676E9799" w14:textId="77777777" w:rsidR="00D33058" w:rsidRDefault="0081347C" w:rsidP="00BC56A7">
            <w:pPr>
              <w:rPr>
                <w:sz w:val="26"/>
                <w:szCs w:val="26"/>
              </w:rPr>
            </w:pPr>
            <w:r>
              <w:rPr>
                <w:noProof/>
                <w:sz w:val="26"/>
                <w:szCs w:val="26"/>
              </w:rPr>
              <w:drawing>
                <wp:anchor distT="0" distB="0" distL="114300" distR="114300" simplePos="0" relativeHeight="251660288" behindDoc="0" locked="0" layoutInCell="1" allowOverlap="1" wp14:anchorId="499F0F38" wp14:editId="7617AF9B">
                  <wp:simplePos x="0" y="0"/>
                  <wp:positionH relativeFrom="column">
                    <wp:posOffset>2958465</wp:posOffset>
                  </wp:positionH>
                  <wp:positionV relativeFrom="paragraph">
                    <wp:posOffset>1899920</wp:posOffset>
                  </wp:positionV>
                  <wp:extent cx="971550" cy="2838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283845"/>
                          </a:xfrm>
                          <a:prstGeom prst="rect">
                            <a:avLst/>
                          </a:prstGeom>
                          <a:noFill/>
                        </pic:spPr>
                      </pic:pic>
                    </a:graphicData>
                  </a:graphic>
                </wp:anchor>
              </w:drawing>
            </w:r>
            <w:r w:rsidR="00A31AC8">
              <w:rPr>
                <w:noProof/>
                <w:sz w:val="26"/>
                <w:szCs w:val="26"/>
              </w:rPr>
              <w:pict w14:anchorId="05B8CC77">
                <v:oval id="Oval 5" o:spid="_x0000_s1026" style="position:absolute;margin-left:201.95pt;margin-top:129.75pt;width:16.5pt;height:15.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" filled="f" strokecolor="#002060" strokeweight="1pt">
                  <v:stroke joinstyle="miter"/>
                </v:oval>
              </w:pict>
            </w:r>
            <w:r w:rsidR="00A31AC8">
              <w:rPr>
                <w:noProof/>
                <w:sz w:val="26"/>
                <w:szCs w:val="26"/>
              </w:rPr>
              <w:pict w14:anchorId="1D88AE2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1" type="#_x0000_t5" style="position:absolute;margin-left:206.95pt;margin-top:133.25pt;width:9pt;height:8pt;rotation:90;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" fillcolor="#002060" strokecolor="#1f3763 [1604]" strokeweight="1pt"/>
              </w:pict>
            </w:r>
            <w:r w:rsidR="00A31AC8">
              <w:rPr>
                <w:b/>
                <w:bCs/>
                <w:noProof/>
                <w:sz w:val="26"/>
                <w:szCs w:val="26"/>
              </w:rPr>
              <w:pict w14:anchorId="1F8DB522">
                <v:shape id="Isosceles Triangle 2" o:spid="_x0000_s1030" type="#_x0000_t5" style="position:absolute;margin-left:61.45pt;margin-top:84.6pt;width:8pt;height:7.5pt;rotation:180;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" fillcolor="black [3213]" strokecolor="#1f3763 [1604]" strokeweight="1pt"/>
              </w:pict>
            </w:r>
            <w:r w:rsidR="003502EA" w:rsidRPr="00D448D5">
              <w:rPr>
                <w:b/>
                <w:bCs/>
                <w:sz w:val="26"/>
                <w:szCs w:val="26"/>
              </w:rPr>
              <w:t xml:space="preserve">Part </w:t>
            </w:r>
            <w:r w:rsidR="00D33058">
              <w:rPr>
                <w:b/>
                <w:bCs/>
                <w:sz w:val="26"/>
                <w:szCs w:val="26"/>
              </w:rPr>
              <w:t>3</w:t>
            </w:r>
            <w:r w:rsidR="003502EA" w:rsidRPr="00D448D5">
              <w:rPr>
                <w:b/>
                <w:bCs/>
                <w:sz w:val="26"/>
                <w:szCs w:val="26"/>
              </w:rPr>
              <w:t>:</w:t>
            </w:r>
            <w:r w:rsidR="00BE3B45">
              <w:rPr>
                <w:b/>
                <w:bCs/>
                <w:sz w:val="26"/>
                <w:szCs w:val="26"/>
              </w:rPr>
              <w:t xml:space="preserve"> </w:t>
            </w:r>
            <w:r w:rsidR="00BC56A7">
              <w:rPr>
                <w:sz w:val="26"/>
                <w:szCs w:val="26"/>
              </w:rPr>
              <w:t xml:space="preserve">Go to “SFS Kids: Fun &amp; Games With Music!” web site </w:t>
            </w:r>
            <w:hyperlink r:id="rId7" w:history="1">
              <w:r w:rsidR="00BC56A7" w:rsidRPr="00BC56A7">
                <w:rPr>
                  <w:color w:val="0000FF"/>
                  <w:u w:val="single"/>
                </w:rPr>
                <w:t>http://www.sfskids.org/</w:t>
              </w:r>
            </w:hyperlink>
            <w:r w:rsidR="00BC56A7">
              <w:rPr>
                <w:sz w:val="26"/>
                <w:szCs w:val="26"/>
              </w:rPr>
              <w:t xml:space="preserve">. </w:t>
            </w:r>
            <w:r w:rsidR="005F2A12">
              <w:rPr>
                <w:sz w:val="26"/>
                <w:szCs w:val="26"/>
              </w:rPr>
              <w:t>Above the “Welcome” statement, click on “Compose”. Click on “</w:t>
            </w:r>
            <w:r w:rsidR="005F2A12">
              <w:rPr>
                <w:sz w:val="26"/>
                <w:szCs w:val="26"/>
              </w:rPr>
              <w:sym w:font="Wingdings" w:char="F0FC"/>
            </w:r>
            <w:r w:rsidR="005F2A12">
              <w:rPr>
                <w:sz w:val="26"/>
                <w:szCs w:val="26"/>
              </w:rPr>
              <w:t xml:space="preserve"> Let’s Start!”. Click on “</w:t>
            </w:r>
            <w:r w:rsidR="005F2A12">
              <w:rPr>
                <w:rFonts w:cstheme="minorHAnsi"/>
                <w:sz w:val="26"/>
                <w:szCs w:val="26"/>
              </w:rPr>
              <w:t>→</w:t>
            </w:r>
            <w:r w:rsidR="005F2A12">
              <w:rPr>
                <w:sz w:val="26"/>
                <w:szCs w:val="26"/>
              </w:rPr>
              <w:t xml:space="preserve"> Quick Start”. </w:t>
            </w:r>
            <w:r w:rsidR="00234648">
              <w:rPr>
                <w:sz w:val="26"/>
                <w:szCs w:val="26"/>
              </w:rPr>
              <w:t xml:space="preserve">You will see the note choices in the lower left corner; use </w:t>
            </w:r>
            <w:r w:rsidR="00234648" w:rsidRPr="00234648">
              <w:rPr>
                <w:i/>
                <w:iCs/>
                <w:sz w:val="26"/>
                <w:szCs w:val="26"/>
              </w:rPr>
              <w:t>only eighth notes in pairs, quarter notes, and half notes</w:t>
            </w:r>
            <w:r w:rsidR="00234648">
              <w:rPr>
                <w:sz w:val="26"/>
                <w:szCs w:val="26"/>
              </w:rPr>
              <w:t xml:space="preserve">. To get to the rests, click on “more…     </w:t>
            </w:r>
            <w:r w:rsidR="00234648">
              <w:rPr>
                <w:rFonts w:cstheme="minorHAnsi"/>
                <w:sz w:val="26"/>
                <w:szCs w:val="26"/>
              </w:rPr>
              <w:t>ˮ</w:t>
            </w:r>
            <w:r w:rsidR="0094125E">
              <w:rPr>
                <w:rFonts w:cstheme="minorHAnsi"/>
                <w:sz w:val="26"/>
                <w:szCs w:val="26"/>
              </w:rPr>
              <w:t xml:space="preserve"> and “Rests”; use </w:t>
            </w:r>
            <w:r w:rsidR="0094125E" w:rsidRPr="0094125E">
              <w:rPr>
                <w:rFonts w:cstheme="minorHAnsi"/>
                <w:i/>
                <w:iCs/>
                <w:sz w:val="26"/>
                <w:szCs w:val="26"/>
              </w:rPr>
              <w:t>only half rests and quarter rests</w:t>
            </w:r>
            <w:r w:rsidR="0094125E">
              <w:rPr>
                <w:sz w:val="26"/>
                <w:szCs w:val="26"/>
              </w:rPr>
              <w:t xml:space="preserve">. </w:t>
            </w:r>
            <w:r w:rsidR="000E1B91">
              <w:rPr>
                <w:sz w:val="26"/>
                <w:szCs w:val="26"/>
              </w:rPr>
              <w:t>C</w:t>
            </w:r>
            <w:r w:rsidR="0094125E">
              <w:rPr>
                <w:sz w:val="26"/>
                <w:szCs w:val="26"/>
              </w:rPr>
              <w:t>ompose</w:t>
            </w:r>
            <w:r w:rsidR="000E1B91">
              <w:rPr>
                <w:sz w:val="26"/>
                <w:szCs w:val="26"/>
              </w:rPr>
              <w:t>/create 2 measures of rhythm by dragging notes and rests to the staff. [Do not worry about which pitches to use; you are just creating rhythms right now.]</w:t>
            </w:r>
            <w:r w:rsidR="00D33058">
              <w:rPr>
                <w:sz w:val="26"/>
                <w:szCs w:val="26"/>
              </w:rPr>
              <w:t xml:space="preserve"> Click the        to play your 2-measure rhythm. Change some note and</w:t>
            </w:r>
          </w:p>
          <w:p w14:paraId="18BABBD3" w14:textId="77777777" w:rsidR="00BC56A7" w:rsidRPr="00BC56A7" w:rsidRDefault="00A31AC8" w:rsidP="00BC56A7">
            <w:pPr>
              <w:rPr>
                <w:rStyle w:val="Hyperlink"/>
                <w:sz w:val="26"/>
                <w:szCs w:val="26"/>
              </w:rPr>
            </w:pPr>
            <w:r>
              <w:rPr>
                <w:noProof/>
                <w:sz w:val="26"/>
                <w:szCs w:val="26"/>
              </w:rPr>
              <w:pict w14:anchorId="1A6A9E37">
                <v:line id="Straight Connector 7" o:spid="_x0000_s1029" style="position:absolute;z-index:251663360;visibility:visible;mso-width-relative:margin;mso-height-relative:margin" from="253.45pt,14.65pt" to="270.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" strokecolor="red" strokeweight=".5pt">
                  <v:stroke joinstyle="miter"/>
                </v:line>
              </w:pict>
            </w:r>
            <w:r>
              <w:rPr>
                <w:noProof/>
                <w:sz w:val="26"/>
                <w:szCs w:val="26"/>
              </w:rPr>
              <w:pict w14:anchorId="074454B0">
                <v:line id="Straight Connector 9" o:spid="_x0000_s1028" style="position:absolute;flip:x;z-index:251664384;visibility:visible" from="269.95pt,14.65pt" to="28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" strokecolor="red" strokeweight=".5pt">
                  <v:stroke joinstyle="miter"/>
                </v:line>
              </w:pict>
            </w:r>
            <w:r w:rsidR="00D33058">
              <w:rPr>
                <w:sz w:val="26"/>
                <w:szCs w:val="26"/>
              </w:rPr>
              <w:t>rest values and play it again</w:t>
            </w:r>
            <w:r w:rsidR="00A7680C">
              <w:rPr>
                <w:sz w:val="26"/>
                <w:szCs w:val="26"/>
              </w:rPr>
              <w:t>!</w:t>
            </w:r>
            <w:r w:rsidR="00F0610D" w:rsidRPr="00BC56A7">
              <w:rPr>
                <w:sz w:val="26"/>
                <w:szCs w:val="26"/>
              </w:rPr>
              <w:fldChar w:fldCharType="begin"/>
            </w:r>
            <w:r w:rsidR="00BC56A7" w:rsidRPr="00BC56A7">
              <w:rPr>
                <w:sz w:val="26"/>
                <w:szCs w:val="26"/>
              </w:rPr>
              <w:instrText xml:space="preserve"> HYPERLINK "http://www.sfskids.org/" </w:instrText>
            </w:r>
            <w:r w:rsidR="00F0610D" w:rsidRPr="00BC56A7">
              <w:rPr>
                <w:sz w:val="26"/>
                <w:szCs w:val="26"/>
              </w:rPr>
              <w:fldChar w:fldCharType="separate"/>
            </w:r>
          </w:p>
          <w:p w14:paraId="4EC44F10" w14:textId="77777777" w:rsidR="003502EA" w:rsidRDefault="00A31AC8" w:rsidP="006F261B">
            <w:pPr>
              <w:rPr>
                <w:sz w:val="26"/>
                <w:szCs w:val="26"/>
              </w:rPr>
            </w:pPr>
            <w:r>
              <w:rPr>
                <w:noProof/>
                <w:sz w:val="26"/>
                <w:szCs w:val="26"/>
              </w:rPr>
              <w:pict w14:anchorId="637199F5">
                <v:shapetype id="_x0000_t202" coordsize="21600,21600" o:spt="202" path="m,l,21600r21600,l21600,xe">
                  <v:stroke joinstyle="miter"/>
                  <v:path gradientshapeok="t" o:connecttype="rect"/>
                </v:shapetype>
                <v:shape id="Text Box 2" o:spid="_x0000_s1027" type="#_x0000_t202" style="position:absolute;margin-left:246.95pt;margin-top:1.8pt;width:49.5pt;height:17pt;z-index:25165823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wmHwIAABw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" stroked="f">
                  <v:textbox>
                    <w:txbxContent>
                      <w:p w14:paraId="182C4AC9" w14:textId="77777777" w:rsidR="00AB03C7" w:rsidRPr="00AB03C7" w:rsidRDefault="00AB03C7">
                        <w:pPr>
                          <w:rPr>
                            <w:sz w:val="16"/>
                            <w:szCs w:val="16"/>
                          </w:rPr>
                        </w:pPr>
                        <w:r w:rsidRPr="00AB03C7">
                          <w:rPr>
                            <w:sz w:val="16"/>
                            <w:szCs w:val="16"/>
                          </w:rPr>
                          <w:t>1 measure</w:t>
                        </w:r>
                      </w:p>
                    </w:txbxContent>
                  </v:textbox>
                  <w10:wrap type="square"/>
                </v:shape>
              </w:pict>
            </w:r>
            <w:r w:rsidR="00F0610D" w:rsidRPr="00BC56A7">
              <w:rPr>
                <w:sz w:val="26"/>
                <w:szCs w:val="26"/>
              </w:rPr>
              <w:fldChar w:fldCharType="end"/>
            </w:r>
          </w:p>
          <w:p w14:paraId="5C1A089B" w14:textId="77777777" w:rsidR="0081347C" w:rsidRPr="004A583A" w:rsidRDefault="0081347C" w:rsidP="006F261B">
            <w:pPr>
              <w:rPr>
                <w:sz w:val="26"/>
                <w:szCs w:val="26"/>
              </w:rPr>
            </w:pPr>
          </w:p>
        </w:tc>
        <w:tc>
          <w:tcPr>
            <w:tcW w:w="6840" w:type="dxa"/>
            <w:tcBorders>
              <w:top w:val="single" w:sz="2" w:space="0" w:color="auto"/>
              <w:bottom w:val="single" w:sz="18" w:space="0" w:color="auto"/>
            </w:tcBorders>
          </w:tcPr>
          <w:p w14:paraId="6DC8FC72" w14:textId="77777777" w:rsidR="003502EA" w:rsidRDefault="003502EA" w:rsidP="006F261B">
            <w:pPr>
              <w:rPr>
                <w:sz w:val="26"/>
                <w:szCs w:val="26"/>
              </w:rPr>
            </w:pPr>
            <w:r w:rsidRPr="0002282C">
              <w:rPr>
                <w:b/>
                <w:bCs/>
                <w:sz w:val="26"/>
                <w:szCs w:val="26"/>
              </w:rPr>
              <w:t>Part 1:</w:t>
            </w:r>
            <w:r>
              <w:rPr>
                <w:sz w:val="26"/>
                <w:szCs w:val="26"/>
              </w:rPr>
              <w:t xml:space="preserve"> Watch “</w:t>
            </w:r>
            <w:r w:rsidR="00B723CE">
              <w:rPr>
                <w:sz w:val="26"/>
                <w:szCs w:val="26"/>
              </w:rPr>
              <w:t>Rhythm Notation – The Basics of Reading Music</w:t>
            </w:r>
            <w:r>
              <w:rPr>
                <w:sz w:val="26"/>
                <w:szCs w:val="26"/>
              </w:rPr>
              <w:t xml:space="preserve">” </w:t>
            </w:r>
            <w:r w:rsidR="001D307C">
              <w:rPr>
                <w:sz w:val="26"/>
                <w:szCs w:val="26"/>
              </w:rPr>
              <w:t>[</w:t>
            </w:r>
            <w:r w:rsidR="00B723CE">
              <w:rPr>
                <w:sz w:val="26"/>
                <w:szCs w:val="26"/>
              </w:rPr>
              <w:t>GreenScaleGuitar</w:t>
            </w:r>
            <w:r w:rsidR="001D307C">
              <w:rPr>
                <w:sz w:val="26"/>
                <w:szCs w:val="26"/>
              </w:rPr>
              <w:t xml:space="preserve">] </w:t>
            </w:r>
            <w:hyperlink r:id="rId8" w:history="1">
              <w:r w:rsidR="00B723CE" w:rsidRPr="00B723CE">
                <w:rPr>
                  <w:color w:val="0000FF"/>
                  <w:u w:val="single"/>
                </w:rPr>
                <w:t>https://www.youtube.com/watch?v=LVOjKCztqTs</w:t>
              </w:r>
            </w:hyperlink>
            <w:r>
              <w:rPr>
                <w:sz w:val="26"/>
                <w:szCs w:val="26"/>
              </w:rPr>
              <w:t xml:space="preserve">. It </w:t>
            </w:r>
            <w:r w:rsidR="00B723CE">
              <w:rPr>
                <w:sz w:val="26"/>
                <w:szCs w:val="26"/>
              </w:rPr>
              <w:t xml:space="preserve">is a good review of the note and rest units and how they fit with the steady beat. </w:t>
            </w:r>
            <w:r w:rsidR="00F86B13">
              <w:rPr>
                <w:sz w:val="26"/>
                <w:szCs w:val="26"/>
              </w:rPr>
              <w:t>[</w:t>
            </w:r>
            <w:r w:rsidR="00B723CE">
              <w:rPr>
                <w:sz w:val="26"/>
                <w:szCs w:val="26"/>
              </w:rPr>
              <w:t xml:space="preserve">In this video the rhythms are counted with </w:t>
            </w:r>
            <w:r w:rsidR="00B723CE" w:rsidRPr="00B723CE">
              <w:rPr>
                <w:i/>
                <w:iCs/>
                <w:sz w:val="26"/>
                <w:szCs w:val="26"/>
              </w:rPr>
              <w:t>1-2-3-4</w:t>
            </w:r>
            <w:r w:rsidR="00B723CE">
              <w:rPr>
                <w:sz w:val="26"/>
                <w:szCs w:val="26"/>
              </w:rPr>
              <w:t xml:space="preserve"> and </w:t>
            </w:r>
            <w:r w:rsidR="00B723CE" w:rsidRPr="00B723CE">
              <w:rPr>
                <w:i/>
                <w:iCs/>
                <w:sz w:val="26"/>
                <w:szCs w:val="26"/>
              </w:rPr>
              <w:t>1-&amp;-2-&amp;-3-&amp;-4-&amp;</w:t>
            </w:r>
            <w:r w:rsidR="00B723CE">
              <w:rPr>
                <w:sz w:val="26"/>
                <w:szCs w:val="26"/>
              </w:rPr>
              <w:t>. That is fine; it is just another way to count rhythms that instrumentalists really like to use.</w:t>
            </w:r>
            <w:r w:rsidR="00F86B13">
              <w:rPr>
                <w:sz w:val="26"/>
                <w:szCs w:val="26"/>
              </w:rPr>
              <w:t>]</w:t>
            </w:r>
          </w:p>
          <w:p w14:paraId="52898EF5" w14:textId="77777777" w:rsidR="00B723CE" w:rsidRDefault="003502EA" w:rsidP="00B723CE">
            <w:pPr>
              <w:rPr>
                <w:sz w:val="26"/>
                <w:szCs w:val="26"/>
              </w:rPr>
            </w:pPr>
            <w:r w:rsidRPr="0002282C">
              <w:rPr>
                <w:b/>
                <w:bCs/>
                <w:sz w:val="26"/>
                <w:szCs w:val="26"/>
              </w:rPr>
              <w:t>Part 2:</w:t>
            </w:r>
            <w:r w:rsidR="00BE3B45">
              <w:rPr>
                <w:b/>
                <w:bCs/>
                <w:sz w:val="26"/>
                <w:szCs w:val="26"/>
              </w:rPr>
              <w:t xml:space="preserve"> </w:t>
            </w:r>
            <w:r w:rsidR="00F86B13">
              <w:rPr>
                <w:sz w:val="26"/>
                <w:szCs w:val="26"/>
              </w:rPr>
              <w:t xml:space="preserve">Using the “Paper Rhythms” sheet </w:t>
            </w:r>
            <w:r w:rsidR="00F86B13" w:rsidRPr="00773493">
              <w:rPr>
                <w:color w:val="FF33CC"/>
                <w:sz w:val="26"/>
                <w:szCs w:val="26"/>
              </w:rPr>
              <w:t>[Link is on ‘Directions’ page on web site.]</w:t>
            </w:r>
            <w:r w:rsidR="00F86B13" w:rsidRPr="00F86B13">
              <w:rPr>
                <w:sz w:val="26"/>
                <w:szCs w:val="26"/>
              </w:rPr>
              <w:t>,</w:t>
            </w:r>
            <w:r w:rsidR="00F86B13">
              <w:rPr>
                <w:sz w:val="26"/>
                <w:szCs w:val="26"/>
              </w:rPr>
              <w:t xml:space="preserve"> prepare </w:t>
            </w:r>
            <w:r w:rsidR="005B5D0E">
              <w:rPr>
                <w:sz w:val="26"/>
                <w:szCs w:val="26"/>
              </w:rPr>
              <w:t xml:space="preserve">paper strips for the note and rest values. [This is a </w:t>
            </w:r>
            <w:r w:rsidR="005B5D0E" w:rsidRPr="005B5D0E">
              <w:rPr>
                <w:i/>
                <w:iCs/>
                <w:sz w:val="26"/>
                <w:szCs w:val="26"/>
              </w:rPr>
              <w:t>fun</w:t>
            </w:r>
            <w:r w:rsidR="005B5D0E">
              <w:rPr>
                <w:i/>
                <w:iCs/>
                <w:sz w:val="26"/>
                <w:szCs w:val="26"/>
              </w:rPr>
              <w:t xml:space="preserve"> and creative</w:t>
            </w:r>
            <w:r w:rsidR="005B5D0E">
              <w:rPr>
                <w:sz w:val="26"/>
                <w:szCs w:val="26"/>
              </w:rPr>
              <w:t xml:space="preserve"> way to practice your measurement skills for math! If you cannot find your ruler, there is one on the second page of the “Paper Rhythms” sheet.] Use these paper strips to lay out 4-beat rhythm patterns. Hint: If 1 beat is equal to 1 inch, then your 4-beat pattern should equal 4 inches!] How many </w:t>
            </w:r>
            <w:r w:rsidR="005B5D0E" w:rsidRPr="005B5D0E">
              <w:rPr>
                <w:i/>
                <w:iCs/>
                <w:sz w:val="26"/>
                <w:szCs w:val="26"/>
              </w:rPr>
              <w:t>different</w:t>
            </w:r>
            <w:r w:rsidR="005B5D0E">
              <w:rPr>
                <w:sz w:val="26"/>
                <w:szCs w:val="26"/>
              </w:rPr>
              <w:t xml:space="preserve"> 4-beat rhythm patterns can you create? Perform each rhythm pattern by speaking, clapping, tapping, stepping, or performing on any instrument (if you have one) as you make it! When this activity</w:t>
            </w:r>
            <w:r w:rsidR="00D622A7">
              <w:rPr>
                <w:sz w:val="26"/>
                <w:szCs w:val="26"/>
              </w:rPr>
              <w:t xml:space="preserve"> is completed, </w:t>
            </w:r>
            <w:r w:rsidR="00D622A7" w:rsidRPr="00D622A7">
              <w:rPr>
                <w:i/>
                <w:iCs/>
                <w:sz w:val="26"/>
                <w:szCs w:val="26"/>
              </w:rPr>
              <w:t>b</w:t>
            </w:r>
            <w:r w:rsidR="005B5D0E" w:rsidRPr="00D622A7">
              <w:rPr>
                <w:i/>
                <w:iCs/>
                <w:sz w:val="26"/>
                <w:szCs w:val="26"/>
              </w:rPr>
              <w:t>e sure to save all of your paper strips in a plastic bag or baggie; they will be used in a later movement!</w:t>
            </w:r>
          </w:p>
          <w:p w14:paraId="023E3C6D" w14:textId="77777777" w:rsidR="003502EA" w:rsidRPr="004A583A" w:rsidRDefault="003502EA" w:rsidP="00B723CE">
            <w:pPr>
              <w:rPr>
                <w:sz w:val="26"/>
                <w:szCs w:val="26"/>
              </w:rPr>
            </w:pPr>
          </w:p>
        </w:tc>
      </w:tr>
    </w:tbl>
    <w:p w14:paraId="3DADA4FB" w14:textId="77777777" w:rsidR="006F261B" w:rsidRPr="006F261B" w:rsidRDefault="006F261B" w:rsidP="006F261B">
      <w:pPr>
        <w:spacing w:after="0"/>
        <w:rPr>
          <w:sz w:val="24"/>
          <w:szCs w:val="24"/>
        </w:rPr>
      </w:pPr>
    </w:p>
    <w:sectPr w:rsidR="006F261B" w:rsidRPr="006F261B" w:rsidSect="00D33058">
      <w:pgSz w:w="15840" w:h="12240" w:orient="landscape"/>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A2A"/>
    <w:rsid w:val="0002282C"/>
    <w:rsid w:val="0006138D"/>
    <w:rsid w:val="000C2A62"/>
    <w:rsid w:val="000E1B91"/>
    <w:rsid w:val="001C55F3"/>
    <w:rsid w:val="001D307C"/>
    <w:rsid w:val="00234648"/>
    <w:rsid w:val="002353CF"/>
    <w:rsid w:val="00257AFA"/>
    <w:rsid w:val="003502EA"/>
    <w:rsid w:val="0038087E"/>
    <w:rsid w:val="004209C7"/>
    <w:rsid w:val="0045188F"/>
    <w:rsid w:val="00486BC0"/>
    <w:rsid w:val="004A583A"/>
    <w:rsid w:val="005B5D0E"/>
    <w:rsid w:val="005C48AD"/>
    <w:rsid w:val="005F2A12"/>
    <w:rsid w:val="006F261B"/>
    <w:rsid w:val="007D3B89"/>
    <w:rsid w:val="0081347C"/>
    <w:rsid w:val="008F324F"/>
    <w:rsid w:val="008F6E2B"/>
    <w:rsid w:val="0094125E"/>
    <w:rsid w:val="00955A2A"/>
    <w:rsid w:val="00997750"/>
    <w:rsid w:val="00A31AC8"/>
    <w:rsid w:val="00A7680C"/>
    <w:rsid w:val="00AB03C7"/>
    <w:rsid w:val="00AE290A"/>
    <w:rsid w:val="00B723CE"/>
    <w:rsid w:val="00BC56A7"/>
    <w:rsid w:val="00BE3B45"/>
    <w:rsid w:val="00C07A34"/>
    <w:rsid w:val="00CB144C"/>
    <w:rsid w:val="00CE46E7"/>
    <w:rsid w:val="00D33058"/>
    <w:rsid w:val="00D448D5"/>
    <w:rsid w:val="00D622A7"/>
    <w:rsid w:val="00DF4E3A"/>
    <w:rsid w:val="00F0610D"/>
    <w:rsid w:val="00F54ABB"/>
    <w:rsid w:val="00F86B13"/>
    <w:rsid w:val="00FA3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A5D9CB3"/>
  <w15:docId w15:val="{440FDF24-457B-40D1-8D2D-1AB418E9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0D"/>
  </w:style>
  <w:style w:type="paragraph" w:styleId="Heading1">
    <w:name w:val="heading 1"/>
    <w:basedOn w:val="Normal"/>
    <w:next w:val="Normal"/>
    <w:link w:val="Heading1Char"/>
    <w:uiPriority w:val="9"/>
    <w:qFormat/>
    <w:rsid w:val="00380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A34"/>
    <w:rPr>
      <w:color w:val="0000FF"/>
      <w:u w:val="single"/>
    </w:rPr>
  </w:style>
  <w:style w:type="character" w:customStyle="1" w:styleId="UnresolvedMention1">
    <w:name w:val="Unresolved Mention1"/>
    <w:basedOn w:val="DefaultParagraphFont"/>
    <w:uiPriority w:val="99"/>
    <w:semiHidden/>
    <w:unhideWhenUsed/>
    <w:rsid w:val="001D307C"/>
    <w:rPr>
      <w:color w:val="605E5C"/>
      <w:shd w:val="clear" w:color="auto" w:fill="E1DFDD"/>
    </w:rPr>
  </w:style>
  <w:style w:type="character" w:customStyle="1" w:styleId="Heading1Char">
    <w:name w:val="Heading 1 Char"/>
    <w:basedOn w:val="DefaultParagraphFont"/>
    <w:link w:val="Heading1"/>
    <w:uiPriority w:val="9"/>
    <w:rsid w:val="003808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03511">
      <w:bodyDiv w:val="1"/>
      <w:marLeft w:val="0"/>
      <w:marRight w:val="0"/>
      <w:marTop w:val="0"/>
      <w:marBottom w:val="0"/>
      <w:divBdr>
        <w:top w:val="none" w:sz="0" w:space="0" w:color="auto"/>
        <w:left w:val="none" w:sz="0" w:space="0" w:color="auto"/>
        <w:bottom w:val="none" w:sz="0" w:space="0" w:color="auto"/>
        <w:right w:val="none" w:sz="0" w:space="0" w:color="auto"/>
      </w:divBdr>
    </w:div>
    <w:div w:id="18021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OjKCztqTs" TargetMode="External"/><Relationship Id="rId3" Type="http://schemas.openxmlformats.org/officeDocument/2006/relationships/webSettings" Target="webSettings.xml"/><Relationship Id="rId7" Type="http://schemas.openxmlformats.org/officeDocument/2006/relationships/hyperlink" Target="http://www.sfsk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fskids.org/" TargetMode="External"/><Relationship Id="rId10" Type="http://schemas.openxmlformats.org/officeDocument/2006/relationships/theme" Target="theme/theme1.xml"/><Relationship Id="rId4" Type="http://schemas.openxmlformats.org/officeDocument/2006/relationships/hyperlink" Target="https://www.youtube.com/watch?v=nXNzRAb6C8s&amp;t=17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Seaboch</dc:creator>
  <cp:keywords/>
  <dc:description/>
  <cp:lastModifiedBy>Michelle Seaboch</cp:lastModifiedBy>
  <cp:revision>9</cp:revision>
  <dcterms:created xsi:type="dcterms:W3CDTF">2020-04-08T16:34:00Z</dcterms:created>
  <dcterms:modified xsi:type="dcterms:W3CDTF">2020-04-28T18:58:00Z</dcterms:modified>
</cp:coreProperties>
</file>