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5811" w14:textId="6980E5C7" w:rsidR="00823BF0" w:rsidRPr="005355FC" w:rsidRDefault="004205F3" w:rsidP="005355F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355FC">
        <w:rPr>
          <w:b/>
          <w:bCs/>
          <w:sz w:val="32"/>
          <w:szCs w:val="32"/>
        </w:rPr>
        <w:t>Powdered Sugar Playdough</w:t>
      </w:r>
    </w:p>
    <w:p w14:paraId="72F2AE10" w14:textId="0EFF8240" w:rsidR="00823BF0" w:rsidRPr="005355FC" w:rsidRDefault="00823BF0" w:rsidP="005355FC">
      <w:pPr>
        <w:spacing w:after="0" w:line="240" w:lineRule="auto"/>
        <w:jc w:val="center"/>
        <w:rPr>
          <w:sz w:val="24"/>
          <w:szCs w:val="24"/>
        </w:rPr>
      </w:pPr>
      <w:r w:rsidRPr="005355FC">
        <w:rPr>
          <w:sz w:val="24"/>
          <w:szCs w:val="24"/>
        </w:rPr>
        <w:t>(Edible Playdough)</w:t>
      </w:r>
    </w:p>
    <w:p w14:paraId="7B3487F2" w14:textId="29503FAF" w:rsidR="00823BF0" w:rsidRDefault="00823BF0" w:rsidP="00823BF0">
      <w:pPr>
        <w:spacing w:after="0" w:line="240" w:lineRule="auto"/>
      </w:pPr>
    </w:p>
    <w:p w14:paraId="06A7DE4A" w14:textId="10D4173A" w:rsidR="00823BF0" w:rsidRPr="00244865" w:rsidRDefault="00823BF0" w:rsidP="00823BF0">
      <w:pPr>
        <w:spacing w:after="0" w:line="240" w:lineRule="auto"/>
        <w:rPr>
          <w:sz w:val="20"/>
          <w:szCs w:val="20"/>
        </w:rPr>
      </w:pPr>
      <w:r w:rsidRPr="00244865">
        <w:rPr>
          <w:sz w:val="20"/>
          <w:szCs w:val="20"/>
        </w:rPr>
        <w:t>The ratio for this edible playdough recipe is one part</w:t>
      </w:r>
      <w:r w:rsidR="007300FD" w:rsidRPr="00244865">
        <w:rPr>
          <w:sz w:val="20"/>
          <w:szCs w:val="20"/>
        </w:rPr>
        <w:t xml:space="preserve"> of</w:t>
      </w:r>
      <w:r w:rsidRPr="00244865">
        <w:rPr>
          <w:sz w:val="20"/>
          <w:szCs w:val="20"/>
        </w:rPr>
        <w:t xml:space="preserve"> frosting to one part of powdered sugar. </w:t>
      </w:r>
      <w:r w:rsidR="00D86898">
        <w:rPr>
          <w:sz w:val="20"/>
          <w:szCs w:val="20"/>
        </w:rPr>
        <w:t>W</w:t>
      </w:r>
      <w:r w:rsidRPr="00244865">
        <w:rPr>
          <w:sz w:val="20"/>
          <w:szCs w:val="20"/>
        </w:rPr>
        <w:t>hite frosting, flavored</w:t>
      </w:r>
      <w:r w:rsidR="007300FD" w:rsidRPr="00244865">
        <w:rPr>
          <w:sz w:val="20"/>
          <w:szCs w:val="20"/>
        </w:rPr>
        <w:t xml:space="preserve"> frosting</w:t>
      </w:r>
      <w:r w:rsidR="005355FC" w:rsidRPr="00244865">
        <w:rPr>
          <w:sz w:val="20"/>
          <w:szCs w:val="20"/>
        </w:rPr>
        <w:t xml:space="preserve"> (especially strawberry, peanut butter, or chocolate)</w:t>
      </w:r>
      <w:r w:rsidR="007300FD" w:rsidRPr="00244865">
        <w:rPr>
          <w:sz w:val="20"/>
          <w:szCs w:val="20"/>
        </w:rPr>
        <w:t>,</w:t>
      </w:r>
      <w:r w:rsidRPr="00244865">
        <w:rPr>
          <w:sz w:val="20"/>
          <w:szCs w:val="20"/>
        </w:rPr>
        <w:t xml:space="preserve"> or colored frosting</w:t>
      </w:r>
      <w:r w:rsidR="00D86898">
        <w:rPr>
          <w:sz w:val="20"/>
          <w:szCs w:val="20"/>
        </w:rPr>
        <w:t xml:space="preserve"> can be used</w:t>
      </w:r>
      <w:r w:rsidR="007300FD" w:rsidRPr="00244865">
        <w:rPr>
          <w:sz w:val="20"/>
          <w:szCs w:val="20"/>
        </w:rPr>
        <w:t xml:space="preserve">. White frosting </w:t>
      </w:r>
      <w:r w:rsidR="00836685">
        <w:rPr>
          <w:sz w:val="20"/>
          <w:szCs w:val="20"/>
        </w:rPr>
        <w:t>with the addition of food coloring creates colors of choice</w:t>
      </w:r>
      <w:r w:rsidR="007300FD" w:rsidRPr="00244865">
        <w:rPr>
          <w:sz w:val="20"/>
          <w:szCs w:val="20"/>
        </w:rPr>
        <w:t>.</w:t>
      </w:r>
    </w:p>
    <w:p w14:paraId="1678E6E4" w14:textId="373E8388" w:rsidR="007300FD" w:rsidRDefault="007300FD" w:rsidP="00823BF0">
      <w:pPr>
        <w:spacing w:after="0" w:line="240" w:lineRule="auto"/>
      </w:pPr>
    </w:p>
    <w:p w14:paraId="7448D5EA" w14:textId="486D4672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Materials:</w:t>
      </w:r>
    </w:p>
    <w:p w14:paraId="438C7FAA" w14:textId="458A5A3E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1 cup of frosting (flavored creates a nice scent)</w:t>
      </w:r>
    </w:p>
    <w:p w14:paraId="67B4D41D" w14:textId="2EE5E16C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 xml:space="preserve">1 cup of powdered sugar (cornstarch </w:t>
      </w:r>
      <w:r w:rsidRPr="00244865">
        <w:rPr>
          <w:i/>
          <w:iCs/>
          <w:sz w:val="28"/>
          <w:szCs w:val="28"/>
        </w:rPr>
        <w:t>does</w:t>
      </w:r>
      <w:r w:rsidRPr="00244865">
        <w:rPr>
          <w:sz w:val="28"/>
          <w:szCs w:val="28"/>
        </w:rPr>
        <w:t xml:space="preserve"> work but is </w:t>
      </w:r>
      <w:r w:rsidRPr="00244865">
        <w:rPr>
          <w:i/>
          <w:iCs/>
          <w:sz w:val="28"/>
          <w:szCs w:val="28"/>
        </w:rPr>
        <w:t>not</w:t>
      </w:r>
      <w:r w:rsidRPr="00244865">
        <w:rPr>
          <w:sz w:val="28"/>
          <w:szCs w:val="28"/>
        </w:rPr>
        <w:t xml:space="preserve"> as tasty)</w:t>
      </w:r>
    </w:p>
    <w:p w14:paraId="4405BF7B" w14:textId="7DB695B7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Mixing bowl</w:t>
      </w:r>
      <w:r w:rsidR="005355FC" w:rsidRPr="00244865">
        <w:rPr>
          <w:sz w:val="28"/>
          <w:szCs w:val="28"/>
        </w:rPr>
        <w:t xml:space="preserve"> (glass recommended if using food coloring)</w:t>
      </w:r>
    </w:p>
    <w:p w14:paraId="09A772D3" w14:textId="2D64001D" w:rsidR="005355FC" w:rsidRPr="00244865" w:rsidRDefault="005355FC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Spoon (stainless recommended if using food coloring)</w:t>
      </w:r>
    </w:p>
    <w:p w14:paraId="6A89FD02" w14:textId="23347010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Food coloring (optional)</w:t>
      </w:r>
    </w:p>
    <w:p w14:paraId="2DBBD7D3" w14:textId="1A539478" w:rsidR="007300FD" w:rsidRPr="00244865" w:rsidRDefault="007300FD" w:rsidP="00823BF0">
      <w:pPr>
        <w:spacing w:after="0" w:line="240" w:lineRule="auto"/>
        <w:rPr>
          <w:sz w:val="28"/>
          <w:szCs w:val="28"/>
        </w:rPr>
      </w:pPr>
    </w:p>
    <w:p w14:paraId="137378C4" w14:textId="0E9D527D" w:rsidR="007300FD" w:rsidRPr="00244865" w:rsidRDefault="007300FD" w:rsidP="00823BF0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Process:</w:t>
      </w:r>
    </w:p>
    <w:p w14:paraId="44724FF7" w14:textId="7717B7F4" w:rsidR="007300FD" w:rsidRPr="00244865" w:rsidRDefault="005355FC" w:rsidP="007300F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A</w:t>
      </w:r>
      <w:r w:rsidR="007300FD" w:rsidRPr="00244865">
        <w:rPr>
          <w:sz w:val="28"/>
          <w:szCs w:val="28"/>
        </w:rPr>
        <w:t xml:space="preserve">dd the frosting to </w:t>
      </w:r>
      <w:r w:rsidRPr="00244865">
        <w:rPr>
          <w:sz w:val="28"/>
          <w:szCs w:val="28"/>
        </w:rPr>
        <w:t>the</w:t>
      </w:r>
      <w:r w:rsidR="007300FD" w:rsidRPr="00244865">
        <w:rPr>
          <w:sz w:val="28"/>
          <w:szCs w:val="28"/>
        </w:rPr>
        <w:t xml:space="preserve"> bowl.</w:t>
      </w:r>
    </w:p>
    <w:p w14:paraId="25D09478" w14:textId="1C422353" w:rsidR="007300FD" w:rsidRPr="00244865" w:rsidRDefault="007300FD" w:rsidP="007300F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 xml:space="preserve">If </w:t>
      </w:r>
      <w:r w:rsidR="005355FC" w:rsidRPr="00244865">
        <w:rPr>
          <w:sz w:val="28"/>
          <w:szCs w:val="28"/>
        </w:rPr>
        <w:t>optional food coloring</w:t>
      </w:r>
      <w:r w:rsidR="00064593">
        <w:rPr>
          <w:sz w:val="28"/>
          <w:szCs w:val="28"/>
        </w:rPr>
        <w:t xml:space="preserve"> is being used</w:t>
      </w:r>
      <w:r w:rsidR="005355FC" w:rsidRPr="00244865">
        <w:rPr>
          <w:sz w:val="28"/>
          <w:szCs w:val="28"/>
        </w:rPr>
        <w:t xml:space="preserve">, this is the time to add it. Using the spoon, mix the food coloring into the frosting </w:t>
      </w:r>
      <w:r w:rsidR="00064593">
        <w:rPr>
          <w:sz w:val="28"/>
          <w:szCs w:val="28"/>
        </w:rPr>
        <w:t>so that the color is</w:t>
      </w:r>
      <w:r w:rsidR="005355FC" w:rsidRPr="00244865">
        <w:rPr>
          <w:sz w:val="28"/>
          <w:szCs w:val="28"/>
        </w:rPr>
        <w:t xml:space="preserve"> even</w:t>
      </w:r>
      <w:r w:rsidR="00064593">
        <w:rPr>
          <w:sz w:val="28"/>
          <w:szCs w:val="28"/>
        </w:rPr>
        <w:t>ly</w:t>
      </w:r>
      <w:r w:rsidR="005355FC" w:rsidRPr="00244865">
        <w:rPr>
          <w:sz w:val="28"/>
          <w:szCs w:val="28"/>
        </w:rPr>
        <w:t xml:space="preserve"> distribut</w:t>
      </w:r>
      <w:r w:rsidR="00064593">
        <w:rPr>
          <w:sz w:val="28"/>
          <w:szCs w:val="28"/>
        </w:rPr>
        <w:t>ed</w:t>
      </w:r>
      <w:r w:rsidR="005355FC" w:rsidRPr="00244865">
        <w:rPr>
          <w:sz w:val="28"/>
          <w:szCs w:val="28"/>
        </w:rPr>
        <w:t>.</w:t>
      </w:r>
    </w:p>
    <w:p w14:paraId="606EFD66" w14:textId="2DC9F70C" w:rsidR="007300FD" w:rsidRPr="00244865" w:rsidRDefault="005355FC" w:rsidP="007300F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A</w:t>
      </w:r>
      <w:r w:rsidR="007300FD" w:rsidRPr="00244865">
        <w:rPr>
          <w:sz w:val="28"/>
          <w:szCs w:val="28"/>
        </w:rPr>
        <w:t xml:space="preserve">dd the confectioner’s sugar to thicken </w:t>
      </w:r>
      <w:r w:rsidRPr="00244865">
        <w:rPr>
          <w:sz w:val="28"/>
          <w:szCs w:val="28"/>
        </w:rPr>
        <w:t>the</w:t>
      </w:r>
      <w:r w:rsidR="007300FD" w:rsidRPr="00244865">
        <w:rPr>
          <w:sz w:val="28"/>
          <w:szCs w:val="28"/>
        </w:rPr>
        <w:t xml:space="preserve"> dough and give it that awesome playdough texture. </w:t>
      </w:r>
      <w:r w:rsidR="00244865" w:rsidRPr="00244865">
        <w:rPr>
          <w:sz w:val="28"/>
          <w:szCs w:val="28"/>
        </w:rPr>
        <w:t>M</w:t>
      </w:r>
      <w:r w:rsidR="007300FD" w:rsidRPr="00244865">
        <w:rPr>
          <w:sz w:val="28"/>
          <w:szCs w:val="28"/>
        </w:rPr>
        <w:t xml:space="preserve">ix the frosting and </w:t>
      </w:r>
      <w:r w:rsidRPr="00244865">
        <w:rPr>
          <w:sz w:val="28"/>
          <w:szCs w:val="28"/>
        </w:rPr>
        <w:t xml:space="preserve">confectioner’s </w:t>
      </w:r>
      <w:r w:rsidR="007300FD" w:rsidRPr="00244865">
        <w:rPr>
          <w:sz w:val="28"/>
          <w:szCs w:val="28"/>
        </w:rPr>
        <w:t>sugar with a spoon</w:t>
      </w:r>
      <w:r w:rsidRPr="00244865">
        <w:rPr>
          <w:sz w:val="28"/>
          <w:szCs w:val="28"/>
        </w:rPr>
        <w:t xml:space="preserve">. </w:t>
      </w:r>
      <w:r w:rsidR="00244865" w:rsidRPr="00244865">
        <w:rPr>
          <w:sz w:val="28"/>
          <w:szCs w:val="28"/>
        </w:rPr>
        <w:t>As the dough stiffens, it may be easier to lay</w:t>
      </w:r>
      <w:r w:rsidR="00064593">
        <w:rPr>
          <w:sz w:val="28"/>
          <w:szCs w:val="28"/>
        </w:rPr>
        <w:t xml:space="preserve"> down</w:t>
      </w:r>
      <w:r w:rsidR="00244865" w:rsidRPr="00244865">
        <w:rPr>
          <w:sz w:val="28"/>
          <w:szCs w:val="28"/>
        </w:rPr>
        <w:t xml:space="preserve"> the spoon and continue by kneading.</w:t>
      </w:r>
    </w:p>
    <w:p w14:paraId="00DFA582" w14:textId="1C137DD0" w:rsidR="007300FD" w:rsidRPr="00244865" w:rsidRDefault="007300FD" w:rsidP="007300F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 xml:space="preserve">Once the </w:t>
      </w:r>
      <w:r w:rsidR="005355FC" w:rsidRPr="00244865">
        <w:rPr>
          <w:sz w:val="28"/>
          <w:szCs w:val="28"/>
        </w:rPr>
        <w:t>confectioner’s sugar is mixed completely into the frosting</w:t>
      </w:r>
      <w:r w:rsidRPr="00244865">
        <w:rPr>
          <w:sz w:val="28"/>
          <w:szCs w:val="28"/>
        </w:rPr>
        <w:t>, remove the soft playdough</w:t>
      </w:r>
      <w:r w:rsidR="00244865" w:rsidRPr="00244865">
        <w:rPr>
          <w:sz w:val="28"/>
          <w:szCs w:val="28"/>
        </w:rPr>
        <w:t xml:space="preserve"> from the bowl</w:t>
      </w:r>
      <w:r w:rsidRPr="00244865">
        <w:rPr>
          <w:sz w:val="28"/>
          <w:szCs w:val="28"/>
        </w:rPr>
        <w:t xml:space="preserve"> and place </w:t>
      </w:r>
      <w:r w:rsidR="00244865" w:rsidRPr="00244865">
        <w:rPr>
          <w:sz w:val="28"/>
          <w:szCs w:val="28"/>
        </w:rPr>
        <w:t xml:space="preserve">it </w:t>
      </w:r>
      <w:r w:rsidRPr="00244865">
        <w:rPr>
          <w:sz w:val="28"/>
          <w:szCs w:val="28"/>
        </w:rPr>
        <w:t>on a clean surface to finish kneading into a silky</w:t>
      </w:r>
      <w:r w:rsidR="00244865" w:rsidRPr="00244865">
        <w:rPr>
          <w:sz w:val="28"/>
          <w:szCs w:val="28"/>
        </w:rPr>
        <w:t>,</w:t>
      </w:r>
      <w:r w:rsidRPr="00244865">
        <w:rPr>
          <w:sz w:val="28"/>
          <w:szCs w:val="28"/>
        </w:rPr>
        <w:t xml:space="preserve"> smooth ball!</w:t>
      </w:r>
    </w:p>
    <w:p w14:paraId="7544A596" w14:textId="77777777" w:rsidR="00244865" w:rsidRPr="00244865" w:rsidRDefault="00244865" w:rsidP="00244865">
      <w:pPr>
        <w:spacing w:after="0" w:line="240" w:lineRule="auto"/>
        <w:rPr>
          <w:sz w:val="28"/>
          <w:szCs w:val="28"/>
        </w:rPr>
      </w:pPr>
    </w:p>
    <w:p w14:paraId="4C6BEAFF" w14:textId="599DFE54" w:rsidR="007300FD" w:rsidRPr="00244865" w:rsidRDefault="007300FD" w:rsidP="00244865">
      <w:pPr>
        <w:spacing w:after="0" w:line="240" w:lineRule="auto"/>
        <w:rPr>
          <w:sz w:val="28"/>
          <w:szCs w:val="28"/>
        </w:rPr>
      </w:pPr>
      <w:r w:rsidRPr="00244865">
        <w:rPr>
          <w:sz w:val="28"/>
          <w:szCs w:val="28"/>
        </w:rPr>
        <w:t>This edible powdered sugar playdough has a unique texture and is a bit different than our</w:t>
      </w:r>
      <w:r w:rsidR="00244865" w:rsidRPr="00244865">
        <w:rPr>
          <w:sz w:val="28"/>
          <w:szCs w:val="28"/>
        </w:rPr>
        <w:t xml:space="preserve"> [Little Bins for Little Hands]</w:t>
      </w:r>
      <w:r w:rsidRPr="00244865">
        <w:rPr>
          <w:sz w:val="28"/>
          <w:szCs w:val="28"/>
        </w:rPr>
        <w:t xml:space="preserve"> traditional playdough recipes. Because it does not </w:t>
      </w:r>
      <w:r w:rsidR="00244865" w:rsidRPr="00244865">
        <w:rPr>
          <w:sz w:val="28"/>
          <w:szCs w:val="28"/>
        </w:rPr>
        <w:t>contain</w:t>
      </w:r>
      <w:r w:rsidRPr="00244865">
        <w:rPr>
          <w:sz w:val="28"/>
          <w:szCs w:val="28"/>
        </w:rPr>
        <w:t xml:space="preserve"> preservatives</w:t>
      </w:r>
      <w:r w:rsidR="00244865" w:rsidRPr="00244865">
        <w:rPr>
          <w:sz w:val="28"/>
          <w:szCs w:val="28"/>
        </w:rPr>
        <w:t xml:space="preserve"> such as </w:t>
      </w:r>
      <w:r w:rsidRPr="00244865">
        <w:rPr>
          <w:sz w:val="28"/>
          <w:szCs w:val="28"/>
        </w:rPr>
        <w:t>salt, it will not last as long.</w:t>
      </w:r>
    </w:p>
    <w:p w14:paraId="789B8B13" w14:textId="1D32BDF6" w:rsidR="007300FD" w:rsidRDefault="007300FD" w:rsidP="007300FD">
      <w:pPr>
        <w:spacing w:after="0" w:line="240" w:lineRule="auto"/>
      </w:pPr>
    </w:p>
    <w:p w14:paraId="3EAE55A4" w14:textId="5F9AE822" w:rsidR="00244865" w:rsidRDefault="00244865" w:rsidP="007300FD">
      <w:pPr>
        <w:spacing w:after="0" w:line="240" w:lineRule="auto"/>
      </w:pPr>
    </w:p>
    <w:p w14:paraId="5D87E4E7" w14:textId="54C84834" w:rsidR="00244865" w:rsidRDefault="00D1456C" w:rsidP="007300F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5C2E1" wp14:editId="4676AFDF">
            <wp:simplePos x="0" y="0"/>
            <wp:positionH relativeFrom="margin">
              <wp:posOffset>2476500</wp:posOffset>
            </wp:positionH>
            <wp:positionV relativeFrom="paragraph">
              <wp:posOffset>11430</wp:posOffset>
            </wp:positionV>
            <wp:extent cx="990600" cy="990600"/>
            <wp:effectExtent l="0" t="0" r="0" b="0"/>
            <wp:wrapNone/>
            <wp:docPr id="1" name="Picture 1" descr="A glass bowl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F8DF0" w14:textId="2CF30405" w:rsidR="00244865" w:rsidRDefault="00244865" w:rsidP="007300FD">
      <w:pPr>
        <w:spacing w:after="0" w:line="240" w:lineRule="auto"/>
      </w:pPr>
    </w:p>
    <w:p w14:paraId="6620A7A4" w14:textId="51AC0D06" w:rsidR="00244865" w:rsidRDefault="00244865" w:rsidP="007300FD">
      <w:pPr>
        <w:spacing w:after="0" w:line="240" w:lineRule="auto"/>
      </w:pPr>
    </w:p>
    <w:p w14:paraId="2518AF19" w14:textId="77777777" w:rsidR="00244865" w:rsidRDefault="00244865" w:rsidP="007300FD">
      <w:pPr>
        <w:spacing w:after="0" w:line="240" w:lineRule="auto"/>
      </w:pPr>
    </w:p>
    <w:p w14:paraId="6D7AEA43" w14:textId="1F79EF9F" w:rsidR="00244865" w:rsidRDefault="00244865" w:rsidP="007300FD">
      <w:pPr>
        <w:spacing w:after="0" w:line="240" w:lineRule="auto"/>
      </w:pPr>
    </w:p>
    <w:p w14:paraId="23EA742A" w14:textId="74773B15" w:rsidR="00244865" w:rsidRDefault="00244865" w:rsidP="007300FD">
      <w:pPr>
        <w:spacing w:after="0" w:line="240" w:lineRule="auto"/>
      </w:pPr>
    </w:p>
    <w:p w14:paraId="1D228DF1" w14:textId="77777777" w:rsidR="00244865" w:rsidRDefault="00244865" w:rsidP="007300FD">
      <w:pPr>
        <w:spacing w:after="0" w:line="240" w:lineRule="auto"/>
      </w:pPr>
    </w:p>
    <w:p w14:paraId="5938A0D2" w14:textId="7ADD28A1" w:rsidR="007300FD" w:rsidRDefault="00244865" w:rsidP="007300FD">
      <w:pPr>
        <w:spacing w:after="0" w:line="240" w:lineRule="auto"/>
      </w:pPr>
      <w:r>
        <w:t>Source:</w:t>
      </w:r>
    </w:p>
    <w:p w14:paraId="3A871CE0" w14:textId="73EEDFD1" w:rsidR="007300FD" w:rsidRDefault="007300FD" w:rsidP="007300FD">
      <w:pPr>
        <w:spacing w:after="0" w:line="240" w:lineRule="auto"/>
      </w:pPr>
      <w:hyperlink r:id="rId6" w:history="1">
        <w:r w:rsidRPr="00F710EC">
          <w:rPr>
            <w:rStyle w:val="Hyperlink"/>
          </w:rPr>
          <w:t>https://littlebinsforlittlehands.com/powdered-sugar-playdough/</w:t>
        </w:r>
      </w:hyperlink>
    </w:p>
    <w:sectPr w:rsidR="007300FD" w:rsidSect="00D1456C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C21AB"/>
    <w:multiLevelType w:val="hybridMultilevel"/>
    <w:tmpl w:val="D1BC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3"/>
    <w:rsid w:val="00064593"/>
    <w:rsid w:val="00244865"/>
    <w:rsid w:val="004205F3"/>
    <w:rsid w:val="005355FC"/>
    <w:rsid w:val="007300FD"/>
    <w:rsid w:val="00823BF0"/>
    <w:rsid w:val="00836685"/>
    <w:rsid w:val="008F6E2B"/>
    <w:rsid w:val="00D1456C"/>
    <w:rsid w:val="00D86898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83E2"/>
  <w15:chartTrackingRefBased/>
  <w15:docId w15:val="{94CDDB1B-E820-47D1-89CB-4E3BBB2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tlebinsforlittlehands.com/powdered-sugar-playdough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Seaboch</dc:creator>
  <cp:keywords/>
  <dc:description/>
  <cp:lastModifiedBy>Michelle Seaboch</cp:lastModifiedBy>
  <cp:revision>4</cp:revision>
  <dcterms:created xsi:type="dcterms:W3CDTF">2020-04-23T18:30:00Z</dcterms:created>
  <dcterms:modified xsi:type="dcterms:W3CDTF">2020-04-23T20:44:00Z</dcterms:modified>
</cp:coreProperties>
</file>